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7" w:rsidRDefault="00A75717" w:rsidP="00B06E13">
      <w:pPr>
        <w:pStyle w:val="a5"/>
        <w:jc w:val="left"/>
      </w:pPr>
    </w:p>
    <w:p w:rsidR="0024336D" w:rsidRDefault="00FA2593" w:rsidP="00B06E13">
      <w:pPr>
        <w:pStyle w:val="a5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36D" w:rsidRDefault="0024336D" w:rsidP="0024336D">
      <w:pPr>
        <w:pStyle w:val="a5"/>
      </w:pPr>
    </w:p>
    <w:p w:rsidR="0024336D" w:rsidRDefault="0024336D" w:rsidP="0024336D">
      <w:pPr>
        <w:pStyle w:val="a5"/>
      </w:pPr>
    </w:p>
    <w:p w:rsidR="0024336D" w:rsidRPr="00DD2230" w:rsidRDefault="00DD2230" w:rsidP="0024336D">
      <w:pPr>
        <w:pStyle w:val="a5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24336D" w:rsidRPr="00DD2230" w:rsidRDefault="00837348" w:rsidP="00DD2230">
      <w:pPr>
        <w:pStyle w:val="a5"/>
        <w:spacing w:after="360"/>
        <w:rPr>
          <w:szCs w:val="28"/>
        </w:rPr>
      </w:pPr>
      <w:r>
        <w:rPr>
          <w:szCs w:val="28"/>
        </w:rPr>
        <w:t>ПЯТОГО</w:t>
      </w:r>
      <w:r w:rsidR="00DD2230" w:rsidRPr="00DD2230">
        <w:rPr>
          <w:szCs w:val="28"/>
        </w:rPr>
        <w:t xml:space="preserve"> СОЗЫВА</w:t>
      </w:r>
    </w:p>
    <w:p w:rsidR="0024336D" w:rsidRPr="00153B35" w:rsidRDefault="0024336D" w:rsidP="00153B35">
      <w:pPr>
        <w:pStyle w:val="a5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1E3357" w:rsidRDefault="00602F20" w:rsidP="00153B35">
      <w:pPr>
        <w:pStyle w:val="a5"/>
        <w:rPr>
          <w:b w:val="0"/>
        </w:rPr>
      </w:pPr>
      <w:r>
        <w:rPr>
          <w:b w:val="0"/>
        </w:rPr>
        <w:t>о</w:t>
      </w:r>
      <w:r w:rsidR="0053409D">
        <w:rPr>
          <w:b w:val="0"/>
        </w:rPr>
        <w:t>т</w:t>
      </w:r>
      <w:r w:rsidR="006675B9" w:rsidRPr="006675B9">
        <w:rPr>
          <w:b w:val="0"/>
        </w:rPr>
        <w:t xml:space="preserve"> 24.11.</w:t>
      </w:r>
      <w:r w:rsidR="00CE5BDD">
        <w:rPr>
          <w:b w:val="0"/>
        </w:rPr>
        <w:t>20</w:t>
      </w:r>
      <w:r>
        <w:rPr>
          <w:b w:val="0"/>
        </w:rPr>
        <w:t>20</w:t>
      </w:r>
      <w:r w:rsidR="00D442D1">
        <w:rPr>
          <w:b w:val="0"/>
        </w:rPr>
        <w:t xml:space="preserve"> </w:t>
      </w:r>
      <w:r w:rsidR="003B32FE">
        <w:rPr>
          <w:b w:val="0"/>
        </w:rPr>
        <w:t>№</w:t>
      </w:r>
      <w:r w:rsidR="006675B9">
        <w:rPr>
          <w:b w:val="0"/>
        </w:rPr>
        <w:t xml:space="preserve"> 35/263</w:t>
      </w:r>
    </w:p>
    <w:p w:rsidR="00153B35" w:rsidRDefault="00153B35" w:rsidP="00B06E13">
      <w:pPr>
        <w:pStyle w:val="a5"/>
        <w:rPr>
          <w:b w:val="0"/>
        </w:rPr>
      </w:pPr>
      <w:r>
        <w:rPr>
          <w:b w:val="0"/>
        </w:rPr>
        <w:t>пгт Кумёны</w:t>
      </w:r>
    </w:p>
    <w:p w:rsidR="00B06E13" w:rsidRDefault="00B06E13" w:rsidP="00B06E13">
      <w:pPr>
        <w:pStyle w:val="a5"/>
        <w:rPr>
          <w:b w:val="0"/>
        </w:rPr>
      </w:pPr>
    </w:p>
    <w:p w:rsidR="002827B1" w:rsidRDefault="00602F20" w:rsidP="00527CA4">
      <w:pPr>
        <w:pStyle w:val="a5"/>
      </w:pPr>
      <w:r>
        <w:t>О</w:t>
      </w:r>
      <w:r w:rsidR="00442D90">
        <w:t>б утверждении</w:t>
      </w:r>
      <w:r w:rsidR="00527CA4">
        <w:t xml:space="preserve"> </w:t>
      </w:r>
      <w:r w:rsidR="00CE5BDD">
        <w:t>методик</w:t>
      </w:r>
      <w:r w:rsidR="002028E3">
        <w:t>и</w:t>
      </w:r>
      <w:r w:rsidR="00527CA4">
        <w:t xml:space="preserve"> р</w:t>
      </w:r>
      <w:r w:rsidR="008E5D84">
        <w:t>аспре</w:t>
      </w:r>
      <w:r w:rsidR="00CD18D6">
        <w:t>деления</w:t>
      </w:r>
      <w:r w:rsidR="00527CA4">
        <w:t xml:space="preserve"> </w:t>
      </w:r>
      <w:r w:rsidR="002028E3">
        <w:t xml:space="preserve">из бюджета муниципального образования Куменский муниципальный район бюджетам поселений  иных </w:t>
      </w:r>
      <w:r w:rsidR="00527CA4">
        <w:t xml:space="preserve">межбюджетных трансфертов </w:t>
      </w:r>
      <w:r w:rsidR="002028E3">
        <w:t>на поддержку мер по  обеспечению сбалансированности бюджетов поселений на 2020 год по итогам исполнения бюджетов поселений за 9 месяцев 2020 года</w:t>
      </w:r>
      <w:r w:rsidR="00527CA4">
        <w:t xml:space="preserve">  </w:t>
      </w:r>
    </w:p>
    <w:p w:rsidR="00FF32DD" w:rsidRPr="00153B35" w:rsidRDefault="00FF32DD" w:rsidP="00442D90">
      <w:pPr>
        <w:pStyle w:val="a5"/>
      </w:pPr>
    </w:p>
    <w:p w:rsidR="0024336D" w:rsidRDefault="00CD1AF1" w:rsidP="00C34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142.4 Б</w:t>
      </w:r>
      <w:r w:rsidR="001A30DB" w:rsidRPr="00C3444F">
        <w:rPr>
          <w:sz w:val="28"/>
          <w:szCs w:val="28"/>
        </w:rPr>
        <w:t>юджетного кодекса Российской Федерации, статей 1</w:t>
      </w:r>
      <w:r w:rsidR="00C36649">
        <w:rPr>
          <w:sz w:val="28"/>
          <w:szCs w:val="28"/>
        </w:rPr>
        <w:t>8</w:t>
      </w:r>
      <w:r w:rsidR="001A30DB" w:rsidRPr="00C3444F">
        <w:rPr>
          <w:sz w:val="28"/>
          <w:szCs w:val="28"/>
        </w:rPr>
        <w:t>, 5</w:t>
      </w:r>
      <w:r w:rsidR="00ED572D">
        <w:rPr>
          <w:sz w:val="28"/>
          <w:szCs w:val="28"/>
        </w:rPr>
        <w:t>5</w:t>
      </w:r>
      <w:r w:rsidR="001A30DB" w:rsidRPr="00C3444F">
        <w:rPr>
          <w:sz w:val="28"/>
          <w:szCs w:val="28"/>
        </w:rPr>
        <w:t xml:space="preserve"> Положения о бюджетном процессе в Куменском районе, утвержденного решением Ку</w:t>
      </w:r>
      <w:r w:rsidR="00C9247F">
        <w:rPr>
          <w:sz w:val="28"/>
          <w:szCs w:val="28"/>
        </w:rPr>
        <w:t xml:space="preserve">менской районной Думы от </w:t>
      </w:r>
      <w:r w:rsidR="00594003">
        <w:rPr>
          <w:sz w:val="28"/>
          <w:szCs w:val="28"/>
        </w:rPr>
        <w:t>29.04.2014</w:t>
      </w:r>
      <w:r w:rsidR="006F5D00">
        <w:rPr>
          <w:sz w:val="28"/>
          <w:szCs w:val="28"/>
        </w:rPr>
        <w:t xml:space="preserve"> </w:t>
      </w:r>
      <w:r w:rsidR="001A30DB" w:rsidRPr="00C3444F">
        <w:rPr>
          <w:sz w:val="28"/>
          <w:szCs w:val="28"/>
        </w:rPr>
        <w:t xml:space="preserve">№ </w:t>
      </w:r>
      <w:r w:rsidR="00594003">
        <w:rPr>
          <w:sz w:val="28"/>
          <w:szCs w:val="28"/>
        </w:rPr>
        <w:t>2</w:t>
      </w:r>
      <w:r w:rsidR="006F5D00">
        <w:rPr>
          <w:sz w:val="28"/>
          <w:szCs w:val="28"/>
        </w:rPr>
        <w:t>7/2</w:t>
      </w:r>
      <w:r w:rsidR="00594003">
        <w:rPr>
          <w:sz w:val="28"/>
          <w:szCs w:val="28"/>
        </w:rPr>
        <w:t>42</w:t>
      </w:r>
      <w:r w:rsidR="001A30DB" w:rsidRPr="00C3444F">
        <w:rPr>
          <w:sz w:val="28"/>
          <w:szCs w:val="28"/>
        </w:rPr>
        <w:t xml:space="preserve"> Куменская районная Дума РЕШИЛА:</w:t>
      </w:r>
    </w:p>
    <w:p w:rsidR="00602F20" w:rsidRDefault="006675B9" w:rsidP="006675B9">
      <w:pPr>
        <w:pStyle w:val="a5"/>
        <w:tabs>
          <w:tab w:val="left" w:pos="576"/>
        </w:tabs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8D57EA" w:rsidRPr="008D57EA">
        <w:rPr>
          <w:b w:val="0"/>
          <w:szCs w:val="28"/>
        </w:rPr>
        <w:t>Утвердить методику</w:t>
      </w:r>
      <w:r w:rsidR="008D57EA">
        <w:rPr>
          <w:b w:val="0"/>
          <w:szCs w:val="28"/>
        </w:rPr>
        <w:t xml:space="preserve"> </w:t>
      </w:r>
      <w:r w:rsidR="009B472B" w:rsidRPr="009B472B">
        <w:rPr>
          <w:b w:val="0"/>
          <w:bCs/>
        </w:rPr>
        <w:t>распределения из бюджета муниципального образования Куменский муниципальный район бюджетам поселений  иных межбюджетных трансфертов на поддержку мер по  обеспечению сбалансированности бюджетов поселений на 2020 год по итогам исполнения бюджетов поселений за 9 месяцев 2020 года</w:t>
      </w:r>
      <w:r w:rsidR="009B472B">
        <w:rPr>
          <w:b w:val="0"/>
          <w:bCs/>
        </w:rPr>
        <w:t>.</w:t>
      </w:r>
      <w:r w:rsidR="009B472B">
        <w:t xml:space="preserve"> </w:t>
      </w:r>
      <w:r w:rsidR="008D57EA">
        <w:rPr>
          <w:b w:val="0"/>
          <w:szCs w:val="28"/>
        </w:rPr>
        <w:t>Приложение</w:t>
      </w:r>
      <w:r w:rsidR="008F1D10">
        <w:rPr>
          <w:b w:val="0"/>
          <w:szCs w:val="28"/>
        </w:rPr>
        <w:t xml:space="preserve"> №</w:t>
      </w:r>
      <w:r w:rsidR="008D57EA">
        <w:rPr>
          <w:b w:val="0"/>
          <w:szCs w:val="28"/>
        </w:rPr>
        <w:t xml:space="preserve"> </w:t>
      </w:r>
      <w:r w:rsidR="00837348">
        <w:rPr>
          <w:b w:val="0"/>
          <w:szCs w:val="28"/>
        </w:rPr>
        <w:t>1</w:t>
      </w:r>
      <w:r w:rsidR="008D57EA">
        <w:rPr>
          <w:b w:val="0"/>
          <w:szCs w:val="28"/>
        </w:rPr>
        <w:t>.</w:t>
      </w:r>
    </w:p>
    <w:p w:rsidR="006675B9" w:rsidRDefault="006675B9" w:rsidP="006675B9">
      <w:pPr>
        <w:pStyle w:val="a5"/>
        <w:tabs>
          <w:tab w:val="left" w:pos="576"/>
        </w:tabs>
        <w:ind w:left="567"/>
        <w:jc w:val="both"/>
        <w:rPr>
          <w:b w:val="0"/>
          <w:szCs w:val="28"/>
        </w:rPr>
      </w:pPr>
    </w:p>
    <w:p w:rsidR="006675B9" w:rsidRDefault="006675B9" w:rsidP="006675B9">
      <w:pPr>
        <w:pStyle w:val="a5"/>
        <w:tabs>
          <w:tab w:val="left" w:pos="576"/>
        </w:tabs>
        <w:ind w:left="567"/>
        <w:jc w:val="both"/>
        <w:rPr>
          <w:b w:val="0"/>
          <w:szCs w:val="28"/>
        </w:rPr>
      </w:pPr>
    </w:p>
    <w:p w:rsidR="006675B9" w:rsidRDefault="006675B9" w:rsidP="006675B9">
      <w:pPr>
        <w:pStyle w:val="a5"/>
        <w:tabs>
          <w:tab w:val="left" w:pos="576"/>
        </w:tabs>
        <w:ind w:left="567"/>
        <w:jc w:val="both"/>
        <w:rPr>
          <w:b w:val="0"/>
          <w:szCs w:val="28"/>
        </w:rPr>
      </w:pPr>
    </w:p>
    <w:p w:rsidR="006675B9" w:rsidRDefault="006675B9" w:rsidP="006675B9">
      <w:pPr>
        <w:pStyle w:val="a5"/>
        <w:tabs>
          <w:tab w:val="left" w:pos="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6675B9" w:rsidRDefault="006675B9" w:rsidP="006675B9">
      <w:pPr>
        <w:pStyle w:val="a5"/>
        <w:tabs>
          <w:tab w:val="left" w:pos="0"/>
        </w:tabs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    А.Г. Леушин</w:t>
      </w:r>
    </w:p>
    <w:p w:rsidR="00362E15" w:rsidRDefault="00362E15" w:rsidP="00D41352">
      <w:pPr>
        <w:pStyle w:val="a5"/>
        <w:tabs>
          <w:tab w:val="left" w:pos="900"/>
        </w:tabs>
        <w:jc w:val="both"/>
        <w:rPr>
          <w:b w:val="0"/>
          <w:szCs w:val="28"/>
        </w:rPr>
      </w:pPr>
    </w:p>
    <w:p w:rsidR="006675B9" w:rsidRDefault="00602F20" w:rsidP="00667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Куменского района      И.Н. Шемпелев </w:t>
      </w:r>
    </w:p>
    <w:p w:rsidR="006675B9" w:rsidRDefault="006675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5B9" w:rsidRDefault="006675B9" w:rsidP="006675B9">
      <w:pPr>
        <w:pStyle w:val="ConsPlusNormal"/>
        <w:widowControl/>
        <w:tabs>
          <w:tab w:val="left" w:pos="709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AA5EAC" w:rsidRDefault="006675B9" w:rsidP="00AA5EAC">
      <w:pPr>
        <w:pStyle w:val="ConsPlusNormal"/>
        <w:widowControl/>
        <w:tabs>
          <w:tab w:val="left" w:pos="709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5EAC" w:rsidRDefault="00AA5EAC" w:rsidP="00AA5EAC">
      <w:pPr>
        <w:pStyle w:val="ConsPlusNormal"/>
        <w:widowControl/>
        <w:tabs>
          <w:tab w:val="left" w:pos="709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6675B9">
        <w:rPr>
          <w:rFonts w:ascii="Times New Roman" w:hAnsi="Times New Roman" w:cs="Times New Roman"/>
          <w:sz w:val="28"/>
          <w:szCs w:val="28"/>
        </w:rPr>
        <w:t xml:space="preserve"> Куменской </w:t>
      </w:r>
    </w:p>
    <w:p w:rsidR="00AA5EAC" w:rsidRDefault="006675B9" w:rsidP="00AA5EAC">
      <w:pPr>
        <w:pStyle w:val="ConsPlusNormal"/>
        <w:widowControl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</w:p>
    <w:p w:rsidR="006675B9" w:rsidRPr="005F2EB6" w:rsidRDefault="006675B9" w:rsidP="00AA5EAC">
      <w:pPr>
        <w:pStyle w:val="ConsPlusNormal"/>
        <w:widowControl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24.11.2020 №</w:t>
      </w:r>
      <w:r w:rsidR="00AA5EAC">
        <w:rPr>
          <w:rFonts w:ascii="Times New Roman" w:hAnsi="Times New Roman" w:cs="Times New Roman"/>
          <w:sz w:val="28"/>
          <w:szCs w:val="28"/>
        </w:rPr>
        <w:t xml:space="preserve"> 35/263</w:t>
      </w:r>
    </w:p>
    <w:p w:rsidR="006675B9" w:rsidRDefault="006675B9" w:rsidP="006675B9">
      <w:pPr>
        <w:pStyle w:val="ConsPlusTitle"/>
        <w:widowControl/>
        <w:jc w:val="center"/>
        <w:rPr>
          <w:sz w:val="28"/>
          <w:szCs w:val="28"/>
        </w:rPr>
      </w:pPr>
    </w:p>
    <w:p w:rsidR="006675B9" w:rsidRPr="00EB0042" w:rsidRDefault="006675B9" w:rsidP="006675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6675B9" w:rsidRPr="00D601F5" w:rsidRDefault="006675B9" w:rsidP="006675B9">
      <w:pPr>
        <w:pStyle w:val="ConsPlusTitle"/>
        <w:widowControl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распределения из бюджета муниципального образования Куменский муниципальный район бюджетам поселений</w:t>
      </w:r>
      <w:r>
        <w:rPr>
          <w:sz w:val="28"/>
          <w:szCs w:val="28"/>
        </w:rPr>
        <w:br/>
        <w:t>иных межбюджетных трансфертов на поддержку мер по обеспечению сбалансированности</w:t>
      </w:r>
      <w:bookmarkStart w:id="0" w:name="_GoBack"/>
      <w:bookmarkEnd w:id="0"/>
      <w:r>
        <w:rPr>
          <w:sz w:val="28"/>
          <w:szCs w:val="28"/>
        </w:rPr>
        <w:br/>
        <w:t xml:space="preserve"> бюджетов поселений на 2020 год</w:t>
      </w:r>
      <w:r w:rsidRPr="00843649">
        <w:t xml:space="preserve"> </w:t>
      </w:r>
      <w:r>
        <w:rPr>
          <w:sz w:val="28"/>
          <w:szCs w:val="28"/>
        </w:rPr>
        <w:t>по итогам исполнения</w:t>
      </w:r>
      <w:r>
        <w:rPr>
          <w:sz w:val="28"/>
          <w:szCs w:val="28"/>
        </w:rPr>
        <w:br/>
      </w:r>
      <w:r w:rsidRPr="00843649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поселений</w:t>
      </w:r>
      <w:r w:rsidRPr="00843649">
        <w:rPr>
          <w:sz w:val="28"/>
          <w:szCs w:val="28"/>
        </w:rPr>
        <w:t xml:space="preserve"> за 9 месяцев 2020 года</w:t>
      </w:r>
    </w:p>
    <w:p w:rsidR="006675B9" w:rsidRDefault="006675B9" w:rsidP="006675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697">
        <w:rPr>
          <w:sz w:val="28"/>
          <w:szCs w:val="28"/>
        </w:rPr>
        <w:t xml:space="preserve">1. </w:t>
      </w:r>
      <w:r>
        <w:rPr>
          <w:sz w:val="28"/>
          <w:szCs w:val="28"/>
        </w:rPr>
        <w:t>Методика</w:t>
      </w:r>
      <w:r w:rsidRPr="00754697">
        <w:rPr>
          <w:sz w:val="28"/>
          <w:szCs w:val="28"/>
        </w:rPr>
        <w:t xml:space="preserve"> распределения </w:t>
      </w:r>
      <w:r w:rsidRPr="00A12A6C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муниципального образования Куменский муниципальный район (далее – районный бюджет)</w:t>
      </w:r>
      <w:r w:rsidRPr="00A12A6C">
        <w:rPr>
          <w:sz w:val="28"/>
          <w:szCs w:val="28"/>
        </w:rPr>
        <w:t xml:space="preserve">  бюджетам</w:t>
      </w:r>
      <w:r>
        <w:rPr>
          <w:sz w:val="28"/>
          <w:szCs w:val="28"/>
        </w:rPr>
        <w:t xml:space="preserve"> поселений</w:t>
      </w:r>
      <w:r w:rsidRPr="00A12A6C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 на поддержку мер по обеспечению сбалансированности бюджетов поселений</w:t>
      </w:r>
      <w:r w:rsidRPr="00754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  <w:r w:rsidRPr="00DB7B83">
        <w:rPr>
          <w:sz w:val="28"/>
          <w:szCs w:val="28"/>
        </w:rPr>
        <w:t xml:space="preserve">по итогам исполнения бюджетов </w:t>
      </w:r>
      <w:r>
        <w:rPr>
          <w:sz w:val="28"/>
          <w:szCs w:val="28"/>
        </w:rPr>
        <w:t xml:space="preserve">поселений </w:t>
      </w:r>
      <w:r w:rsidRPr="00DB7B83">
        <w:rPr>
          <w:sz w:val="28"/>
          <w:szCs w:val="28"/>
        </w:rPr>
        <w:t xml:space="preserve">за 9 месяцев 2020 года </w:t>
      </w:r>
      <w:r w:rsidRPr="00754697">
        <w:rPr>
          <w:sz w:val="28"/>
          <w:szCs w:val="28"/>
        </w:rPr>
        <w:t xml:space="preserve">устанавливает правила распределения </w:t>
      </w:r>
      <w:r>
        <w:rPr>
          <w:sz w:val="28"/>
          <w:szCs w:val="28"/>
        </w:rPr>
        <w:t xml:space="preserve">иных межбюджетных трансфертов </w:t>
      </w:r>
      <w:r w:rsidRPr="00C44078">
        <w:rPr>
          <w:sz w:val="28"/>
          <w:szCs w:val="28"/>
        </w:rPr>
        <w:t>на поддержку мер по обеспе</w:t>
      </w:r>
      <w:r>
        <w:rPr>
          <w:sz w:val="28"/>
          <w:szCs w:val="28"/>
        </w:rPr>
        <w:t xml:space="preserve">чению сбалансированности </w:t>
      </w:r>
      <w:r w:rsidRPr="00C44078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поселений по итогам исполнения </w:t>
      </w:r>
      <w:r w:rsidRPr="00ED58FD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поселений</w:t>
      </w:r>
      <w:r w:rsidRPr="00ED58FD">
        <w:rPr>
          <w:sz w:val="28"/>
          <w:szCs w:val="28"/>
        </w:rPr>
        <w:t xml:space="preserve"> за 9 месяцев 2020 года </w:t>
      </w:r>
      <w:r>
        <w:rPr>
          <w:sz w:val="28"/>
          <w:szCs w:val="28"/>
        </w:rPr>
        <w:t>(далее – иные МБТ  на сбалансированность) между бюджетами городских и сельских поселений Куменского района (далее – бюджеты поселений)</w:t>
      </w:r>
      <w:r w:rsidRPr="00754697">
        <w:rPr>
          <w:sz w:val="28"/>
          <w:szCs w:val="28"/>
        </w:rPr>
        <w:t>.</w:t>
      </w:r>
    </w:p>
    <w:p w:rsidR="006675B9" w:rsidRDefault="006675B9" w:rsidP="006675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Иные МБТ  на сбалансированность распределяются между бюджетами поселений, в которых по состоянию </w:t>
      </w:r>
      <w:r w:rsidRPr="007C5C72">
        <w:rPr>
          <w:sz w:val="28"/>
          <w:szCs w:val="28"/>
        </w:rPr>
        <w:t>на 01.</w:t>
      </w:r>
      <w:r>
        <w:rPr>
          <w:sz w:val="28"/>
          <w:szCs w:val="28"/>
        </w:rPr>
        <w:t>10</w:t>
      </w:r>
      <w:r w:rsidRPr="007C5C72">
        <w:rPr>
          <w:sz w:val="28"/>
          <w:szCs w:val="28"/>
        </w:rPr>
        <w:t xml:space="preserve">.2020 произошло снижение поступлений налоговых и неналоговых доходов </w:t>
      </w:r>
      <w:r>
        <w:rPr>
          <w:sz w:val="28"/>
          <w:szCs w:val="28"/>
        </w:rPr>
        <w:br/>
      </w:r>
      <w:r w:rsidRPr="007C5C72">
        <w:rPr>
          <w:sz w:val="28"/>
          <w:szCs w:val="28"/>
        </w:rPr>
        <w:t xml:space="preserve">по сравнению с объемом соответствующих поступлений </w:t>
      </w:r>
      <w:r>
        <w:rPr>
          <w:sz w:val="28"/>
          <w:szCs w:val="28"/>
        </w:rPr>
        <w:br/>
      </w:r>
      <w:r w:rsidRPr="007C5C7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01.10.2019 </w:t>
      </w:r>
      <w:r w:rsidRPr="007C5C72">
        <w:rPr>
          <w:sz w:val="28"/>
          <w:szCs w:val="28"/>
        </w:rPr>
        <w:t>в сопоставимых условиях</w:t>
      </w:r>
      <w:r>
        <w:rPr>
          <w:sz w:val="28"/>
          <w:szCs w:val="28"/>
        </w:rPr>
        <w:t xml:space="preserve">. </w:t>
      </w:r>
    </w:p>
    <w:p w:rsidR="006675B9" w:rsidRDefault="006675B9" w:rsidP="006675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распределения иных МБТ на сбалансированность между бюджетами поселений не учитываются поступления:</w:t>
      </w:r>
    </w:p>
    <w:p w:rsidR="006675B9" w:rsidRDefault="006675B9" w:rsidP="006675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4E99">
        <w:rPr>
          <w:sz w:val="28"/>
          <w:szCs w:val="28"/>
        </w:rPr>
        <w:t>доходов от платных услуг, оказываемых муниципальными казенными учреждениями</w:t>
      </w:r>
      <w:r>
        <w:rPr>
          <w:sz w:val="28"/>
          <w:szCs w:val="28"/>
        </w:rPr>
        <w:t>, и доходов от компенсации затрат  бюджетов поселений;</w:t>
      </w:r>
    </w:p>
    <w:p w:rsidR="006675B9" w:rsidRDefault="006675B9" w:rsidP="006675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3502">
        <w:rPr>
          <w:sz w:val="28"/>
          <w:szCs w:val="28"/>
        </w:rPr>
        <w:lastRenderedPageBreak/>
        <w:t>доходов от продажи имущества (кроме акций и иных форм участия</w:t>
      </w:r>
      <w:r>
        <w:rPr>
          <w:sz w:val="28"/>
          <w:szCs w:val="28"/>
        </w:rPr>
        <w:br/>
      </w:r>
      <w:r w:rsidRPr="005B3502">
        <w:rPr>
          <w:sz w:val="28"/>
          <w:szCs w:val="28"/>
        </w:rPr>
        <w:t xml:space="preserve"> в капитале), находящегося</w:t>
      </w:r>
      <w:r>
        <w:rPr>
          <w:sz w:val="28"/>
          <w:szCs w:val="28"/>
        </w:rPr>
        <w:t xml:space="preserve"> в муниципальной собственности поселений.</w:t>
      </w:r>
    </w:p>
    <w:p w:rsidR="006675B9" w:rsidRPr="00754697" w:rsidRDefault="006675B9" w:rsidP="006675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46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Размер иных МБТ на сбалансированность бюджету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поселения</w:t>
      </w:r>
      <w:r w:rsidRPr="0075469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(</w:t>
      </w:r>
      <w:r>
        <w:rPr>
          <w:rFonts w:ascii="Times New Roman" w:eastAsiaTheme="minorEastAsia" w:hAnsi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D00B22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i</w:t>
      </w:r>
      <w:r w:rsidRPr="00D00B22">
        <w:rPr>
          <w:rFonts w:ascii="Times New Roman" w:eastAsiaTheme="minorEastAsia" w:hAnsi="Times New Roman"/>
          <w:sz w:val="28"/>
          <w:szCs w:val="28"/>
        </w:rPr>
        <w:t xml:space="preserve">) </w:t>
      </w:r>
      <w:r w:rsidRPr="00754697">
        <w:rPr>
          <w:rFonts w:ascii="Times New Roman" w:eastAsiaTheme="minorEastAsia" w:hAnsi="Times New Roman"/>
          <w:sz w:val="28"/>
          <w:szCs w:val="28"/>
        </w:rPr>
        <w:t>рассчитыва</w:t>
      </w:r>
      <w:r w:rsidRPr="00754697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br/>
      </w:r>
      <w:r w:rsidRPr="00754697">
        <w:rPr>
          <w:rFonts w:ascii="Times New Roman" w:hAnsi="Times New Roman"/>
          <w:sz w:val="28"/>
          <w:szCs w:val="28"/>
        </w:rPr>
        <w:t>по следующей формуле:</w:t>
      </w:r>
    </w:p>
    <w:p w:rsidR="006675B9" w:rsidRPr="00A20F14" w:rsidRDefault="006675B9" w:rsidP="006675B9">
      <w:pPr>
        <w:pStyle w:val="ConsPlusNormal"/>
        <w:spacing w:before="120" w:after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0F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6B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20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0F1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отч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)</m:t>
                    </m:r>
                  </m:sup>
                </m:sSubSup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</m:d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‒</m:t>
            </m:r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d>
              <m:dPr>
                <m:begChr m:val=""/>
                <m:endChr m:val="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Sup>
                  <m:sSubSupPr>
                    <m:alnScr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(тек)</m:t>
                    </m:r>
                  </m:sup>
                </m:sSubSup>
              </m:e>
            </m:d>
          </m:e>
        </m:d>
      </m:oMath>
      <w:r w:rsidRPr="007E1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‒</w:t>
      </w:r>
      <w:r w:rsidRPr="00D76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0F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0F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76B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A20F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675B9" w:rsidRPr="006863D2" w:rsidRDefault="005A72FA" w:rsidP="006675B9">
      <w:pPr>
        <w:pStyle w:val="ConsPlusNormal"/>
        <w:tabs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(отч)</m:t>
            </m:r>
          </m:sup>
        </m:sSubSup>
      </m:oMath>
      <w:r w:rsidR="006675B9">
        <w:rPr>
          <w:rFonts w:ascii="Times New Roman" w:hAnsi="Times New Roman"/>
          <w:sz w:val="28"/>
          <w:szCs w:val="28"/>
        </w:rPr>
        <w:t xml:space="preserve"> – </w:t>
      </w:r>
      <w:r w:rsidR="006675B9" w:rsidRPr="00754697">
        <w:rPr>
          <w:rFonts w:ascii="Times New Roman" w:hAnsi="Times New Roman"/>
          <w:sz w:val="28"/>
          <w:szCs w:val="28"/>
        </w:rPr>
        <w:t xml:space="preserve">поступление </w:t>
      </w:r>
      <w:r w:rsidR="006675B9">
        <w:rPr>
          <w:rFonts w:ascii="Times New Roman" w:eastAsiaTheme="minorEastAsia" w:hAnsi="Times New Roman" w:cs="Times New Roman"/>
          <w:sz w:val="28"/>
          <w:szCs w:val="28"/>
        </w:rPr>
        <w:t xml:space="preserve">налоговых и неналоговых доходов </w:t>
      </w:r>
      <w:r w:rsidR="006675B9">
        <w:rPr>
          <w:rFonts w:ascii="Times New Roman" w:eastAsiaTheme="minorEastAsia" w:hAnsi="Times New Roman" w:cs="Times New Roman"/>
          <w:sz w:val="28"/>
          <w:szCs w:val="28"/>
        </w:rPr>
        <w:br/>
        <w:t xml:space="preserve">в бюджет </w:t>
      </w:r>
      <w:r w:rsidR="006675B9" w:rsidRPr="00754697">
        <w:rPr>
          <w:rFonts w:ascii="Times New Roman" w:eastAsiaTheme="minorEastAsia" w:hAnsi="Times New Roman"/>
          <w:sz w:val="28"/>
          <w:szCs w:val="28"/>
        </w:rPr>
        <w:t>i-</w:t>
      </w:r>
      <w:r w:rsidR="006675B9">
        <w:rPr>
          <w:rFonts w:ascii="Times New Roman" w:eastAsiaTheme="minorEastAsia" w:hAnsi="Times New Roman"/>
          <w:sz w:val="28"/>
          <w:szCs w:val="28"/>
        </w:rPr>
        <w:t>го</w:t>
      </w:r>
      <w:r w:rsidR="006675B9" w:rsidRPr="0075469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675B9">
        <w:rPr>
          <w:rFonts w:ascii="Times New Roman" w:eastAsiaTheme="minorEastAsia" w:hAnsi="Times New Roman" w:cs="Times New Roman"/>
          <w:sz w:val="28"/>
          <w:szCs w:val="28"/>
        </w:rPr>
        <w:t>поселения по состоянию на 01.10.2019</w:t>
      </w:r>
      <w:r w:rsidR="006675B9" w:rsidRPr="00754697">
        <w:rPr>
          <w:rFonts w:ascii="Times New Roman" w:hAnsi="Times New Roman"/>
          <w:sz w:val="28"/>
          <w:szCs w:val="28"/>
        </w:rPr>
        <w:t>;</w:t>
      </w:r>
    </w:p>
    <w:p w:rsidR="006675B9" w:rsidRDefault="005A72FA" w:rsidP="006675B9">
      <w:pPr>
        <w:tabs>
          <w:tab w:val="left" w:pos="709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Cambria Math"/>
                <w:sz w:val="28"/>
                <w:szCs w:val="28"/>
              </w:rPr>
              <m:t>2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</m:sub>
          <m:sup>
            <m:r>
              <m:rPr>
                <m:nor/>
              </m:rPr>
              <w:rPr>
                <w:sz w:val="28"/>
                <w:szCs w:val="28"/>
              </w:rPr>
              <m:t>(тек)</m:t>
            </m:r>
          </m:sup>
        </m:sSubSup>
      </m:oMath>
      <w:r w:rsidRPr="005A72FA">
        <w:rPr>
          <w:rFonts w:ascii="Calibri" w:hAnsi="Calibri" w:cs="Calibri"/>
          <w:noProof/>
          <w:sz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1pt;margin-top:50.7pt;width:6.2pt;height:10.8pt;z-index:251660288;mso-position-horizontal-relative:text;mso-position-vertical-relative:text">
            <v:imagedata r:id="rId8" o:title=""/>
          </v:shape>
          <o:OLEObject Type="Embed" ProgID="Equation.3" ShapeID="_x0000_s1026" DrawAspect="Content" ObjectID="_1668260549" r:id="rId9"/>
        </w:pict>
      </w:r>
      <w:r w:rsidR="006675B9">
        <w:rPr>
          <w:sz w:val="28"/>
          <w:szCs w:val="28"/>
          <w:vertAlign w:val="subscript"/>
        </w:rPr>
        <w:t xml:space="preserve"> </w:t>
      </w:r>
      <w:r w:rsidR="006675B9">
        <w:rPr>
          <w:sz w:val="28"/>
          <w:szCs w:val="28"/>
        </w:rPr>
        <w:t xml:space="preserve">– </w:t>
      </w:r>
      <w:r w:rsidR="006675B9">
        <w:rPr>
          <w:rFonts w:eastAsiaTheme="minorEastAsia"/>
          <w:sz w:val="28"/>
          <w:szCs w:val="28"/>
        </w:rPr>
        <w:t xml:space="preserve">поступление налоговых и неналоговых доходов </w:t>
      </w:r>
      <w:r w:rsidR="006675B9">
        <w:rPr>
          <w:rFonts w:eastAsiaTheme="minorEastAsia"/>
          <w:sz w:val="28"/>
          <w:szCs w:val="28"/>
        </w:rPr>
        <w:br/>
        <w:t>в бюджет</w:t>
      </w:r>
      <w:r w:rsidR="006675B9" w:rsidRPr="00754697">
        <w:rPr>
          <w:rFonts w:eastAsiaTheme="minorEastAsia"/>
          <w:sz w:val="28"/>
          <w:szCs w:val="28"/>
        </w:rPr>
        <w:t xml:space="preserve"> i-</w:t>
      </w:r>
      <w:r w:rsidR="006675B9">
        <w:rPr>
          <w:rFonts w:eastAsiaTheme="minorEastAsia"/>
          <w:sz w:val="28"/>
          <w:szCs w:val="28"/>
        </w:rPr>
        <w:t>го</w:t>
      </w:r>
      <w:r w:rsidR="006675B9" w:rsidRPr="00754697">
        <w:rPr>
          <w:rFonts w:eastAsiaTheme="minorEastAsia"/>
          <w:sz w:val="28"/>
          <w:szCs w:val="28"/>
        </w:rPr>
        <w:t xml:space="preserve"> </w:t>
      </w:r>
      <w:r w:rsidR="006675B9">
        <w:rPr>
          <w:rFonts w:eastAsiaTheme="minorEastAsia"/>
          <w:sz w:val="28"/>
          <w:szCs w:val="28"/>
        </w:rPr>
        <w:t>поселения по состоянию на 01.10.2020;</w:t>
      </w:r>
    </w:p>
    <w:p w:rsidR="006675B9" w:rsidRDefault="006675B9" w:rsidP="006675B9">
      <w:pPr>
        <w:tabs>
          <w:tab w:val="left" w:pos="709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F14">
        <w:rPr>
          <w:sz w:val="28"/>
          <w:szCs w:val="28"/>
          <w:lang w:val="en-US"/>
        </w:rPr>
        <w:t>D</w:t>
      </w:r>
      <w:r w:rsidRPr="00A20F14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.‒ размер иных МБТ на сбалансированность бюджету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поселения, предоставленных ранее.</w:t>
      </w:r>
    </w:p>
    <w:p w:rsidR="006675B9" w:rsidRPr="00754697" w:rsidRDefault="006675B9" w:rsidP="006675B9">
      <w:pPr>
        <w:tabs>
          <w:tab w:val="left" w:pos="709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распределении</w:t>
      </w:r>
      <w:r w:rsidRPr="00754697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МБТ на сбалансированность</w:t>
      </w:r>
      <w:r w:rsidRPr="00754697">
        <w:rPr>
          <w:sz w:val="28"/>
          <w:szCs w:val="28"/>
        </w:rPr>
        <w:t xml:space="preserve"> </w:t>
      </w:r>
      <w:r w:rsidRPr="00DC365F">
        <w:rPr>
          <w:sz w:val="28"/>
          <w:szCs w:val="28"/>
        </w:rPr>
        <w:t xml:space="preserve">между бюджетами </w:t>
      </w:r>
      <w:r>
        <w:rPr>
          <w:sz w:val="28"/>
          <w:szCs w:val="28"/>
        </w:rPr>
        <w:t>поселений учитываются</w:t>
      </w:r>
      <w:r w:rsidRPr="00754697">
        <w:rPr>
          <w:sz w:val="28"/>
          <w:szCs w:val="28"/>
        </w:rPr>
        <w:t xml:space="preserve"> положительные </w:t>
      </w:r>
      <w:r w:rsidRPr="00DC365F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рассчитанного р</w:t>
      </w:r>
      <w:r w:rsidRPr="00DC365F">
        <w:rPr>
          <w:sz w:val="28"/>
          <w:szCs w:val="28"/>
        </w:rPr>
        <w:t>азмер</w:t>
      </w:r>
      <w:r>
        <w:rPr>
          <w:sz w:val="28"/>
          <w:szCs w:val="28"/>
        </w:rPr>
        <w:t>а</w:t>
      </w:r>
      <w:r w:rsidRPr="00DC3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МБТ </w:t>
      </w:r>
      <w:r w:rsidRPr="00DC365F">
        <w:rPr>
          <w:sz w:val="28"/>
          <w:szCs w:val="28"/>
        </w:rPr>
        <w:t>на сбалансированность</w:t>
      </w:r>
      <w:r>
        <w:rPr>
          <w:sz w:val="28"/>
          <w:szCs w:val="28"/>
        </w:rPr>
        <w:t xml:space="preserve"> </w:t>
      </w:r>
      <w:r w:rsidRPr="005A02DA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br/>
      </w:r>
      <w:r w:rsidRPr="005A02DA">
        <w:rPr>
          <w:sz w:val="28"/>
          <w:szCs w:val="28"/>
        </w:rPr>
        <w:t>i-го</w:t>
      </w:r>
      <w:r>
        <w:rPr>
          <w:sz w:val="28"/>
          <w:szCs w:val="28"/>
        </w:rPr>
        <w:t xml:space="preserve"> поселения с учетом проведенной ранее корректировки доходов в сторону сокращения и планируемого сокращения доходов по оценке исполнения бюджета поселения за 2020 год.</w:t>
      </w:r>
    </w:p>
    <w:sectPr w:rsidR="006675B9" w:rsidRPr="00754697" w:rsidSect="004A1F7F">
      <w:headerReference w:type="even" r:id="rId10"/>
      <w:footerReference w:type="even" r:id="rId11"/>
      <w:pgSz w:w="11906" w:h="16838" w:code="9"/>
      <w:pgMar w:top="1134" w:right="567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19" w:rsidRDefault="00250619">
      <w:r>
        <w:separator/>
      </w:r>
    </w:p>
  </w:endnote>
  <w:endnote w:type="continuationSeparator" w:id="1">
    <w:p w:rsidR="00250619" w:rsidRDefault="0025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9" w:rsidRDefault="005A72FA" w:rsidP="00A82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6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6B9" w:rsidRDefault="005B66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19" w:rsidRDefault="00250619">
      <w:r>
        <w:separator/>
      </w:r>
    </w:p>
  </w:footnote>
  <w:footnote w:type="continuationSeparator" w:id="1">
    <w:p w:rsidR="00250619" w:rsidRDefault="00250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9" w:rsidRDefault="005A72FA" w:rsidP="00491A26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6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6B9" w:rsidRDefault="005B66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662"/>
    <w:multiLevelType w:val="multilevel"/>
    <w:tmpl w:val="0AF47136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1">
    <w:nsid w:val="19EC30E2"/>
    <w:multiLevelType w:val="multilevel"/>
    <w:tmpl w:val="AA8A0250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2">
    <w:nsid w:val="43B23915"/>
    <w:multiLevelType w:val="hybridMultilevel"/>
    <w:tmpl w:val="E25EBB32"/>
    <w:lvl w:ilvl="0" w:tplc="A4D8932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BF7FB5"/>
    <w:multiLevelType w:val="multilevel"/>
    <w:tmpl w:val="AA8A0250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4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3467"/>
    <w:rsid w:val="0000655E"/>
    <w:rsid w:val="000066C3"/>
    <w:rsid w:val="00006D34"/>
    <w:rsid w:val="00007E98"/>
    <w:rsid w:val="00011540"/>
    <w:rsid w:val="00012EC7"/>
    <w:rsid w:val="00013365"/>
    <w:rsid w:val="000141C4"/>
    <w:rsid w:val="00015D7C"/>
    <w:rsid w:val="00016222"/>
    <w:rsid w:val="0001631C"/>
    <w:rsid w:val="000163F0"/>
    <w:rsid w:val="00022100"/>
    <w:rsid w:val="00022749"/>
    <w:rsid w:val="00022934"/>
    <w:rsid w:val="00022BC0"/>
    <w:rsid w:val="00023ADC"/>
    <w:rsid w:val="00023D0C"/>
    <w:rsid w:val="00024DF0"/>
    <w:rsid w:val="000264CF"/>
    <w:rsid w:val="000273F3"/>
    <w:rsid w:val="0003181C"/>
    <w:rsid w:val="00032C4A"/>
    <w:rsid w:val="0003375B"/>
    <w:rsid w:val="00034EEA"/>
    <w:rsid w:val="00036083"/>
    <w:rsid w:val="000376BA"/>
    <w:rsid w:val="00037F0B"/>
    <w:rsid w:val="000415BF"/>
    <w:rsid w:val="00042B6B"/>
    <w:rsid w:val="00043A19"/>
    <w:rsid w:val="000453A0"/>
    <w:rsid w:val="0004579B"/>
    <w:rsid w:val="00045A7C"/>
    <w:rsid w:val="000516B2"/>
    <w:rsid w:val="00051C5C"/>
    <w:rsid w:val="00052EA6"/>
    <w:rsid w:val="0005379F"/>
    <w:rsid w:val="000562E6"/>
    <w:rsid w:val="000569F4"/>
    <w:rsid w:val="000658AB"/>
    <w:rsid w:val="00070D09"/>
    <w:rsid w:val="0007166F"/>
    <w:rsid w:val="0007258C"/>
    <w:rsid w:val="000739D5"/>
    <w:rsid w:val="00074D21"/>
    <w:rsid w:val="0007600B"/>
    <w:rsid w:val="0007603D"/>
    <w:rsid w:val="00077D50"/>
    <w:rsid w:val="00080AD3"/>
    <w:rsid w:val="0008169B"/>
    <w:rsid w:val="0008237F"/>
    <w:rsid w:val="00084D06"/>
    <w:rsid w:val="000865C2"/>
    <w:rsid w:val="00090447"/>
    <w:rsid w:val="00092C4F"/>
    <w:rsid w:val="00095B22"/>
    <w:rsid w:val="0009618D"/>
    <w:rsid w:val="00096ECC"/>
    <w:rsid w:val="000A378B"/>
    <w:rsid w:val="000A40DA"/>
    <w:rsid w:val="000A6200"/>
    <w:rsid w:val="000B18A2"/>
    <w:rsid w:val="000B5200"/>
    <w:rsid w:val="000B553D"/>
    <w:rsid w:val="000B6B9B"/>
    <w:rsid w:val="000B7333"/>
    <w:rsid w:val="000C0079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9F3"/>
    <w:rsid w:val="000D4E62"/>
    <w:rsid w:val="000D5F14"/>
    <w:rsid w:val="000E2723"/>
    <w:rsid w:val="000E397F"/>
    <w:rsid w:val="000E5583"/>
    <w:rsid w:val="000E5D72"/>
    <w:rsid w:val="000E7123"/>
    <w:rsid w:val="000F3521"/>
    <w:rsid w:val="000F3DAC"/>
    <w:rsid w:val="000F44B0"/>
    <w:rsid w:val="000F4943"/>
    <w:rsid w:val="000F5928"/>
    <w:rsid w:val="000F5DA4"/>
    <w:rsid w:val="000F6CC7"/>
    <w:rsid w:val="000F7823"/>
    <w:rsid w:val="000F7E53"/>
    <w:rsid w:val="001018F2"/>
    <w:rsid w:val="00102B6E"/>
    <w:rsid w:val="0010404B"/>
    <w:rsid w:val="00104591"/>
    <w:rsid w:val="001062B0"/>
    <w:rsid w:val="00106C52"/>
    <w:rsid w:val="001100A2"/>
    <w:rsid w:val="001100E3"/>
    <w:rsid w:val="00112727"/>
    <w:rsid w:val="001140A6"/>
    <w:rsid w:val="001159F7"/>
    <w:rsid w:val="001161B3"/>
    <w:rsid w:val="001166B8"/>
    <w:rsid w:val="00116CB9"/>
    <w:rsid w:val="001210B0"/>
    <w:rsid w:val="001217BA"/>
    <w:rsid w:val="00122E94"/>
    <w:rsid w:val="00123050"/>
    <w:rsid w:val="00123D8D"/>
    <w:rsid w:val="0012511F"/>
    <w:rsid w:val="00135471"/>
    <w:rsid w:val="00135685"/>
    <w:rsid w:val="0013642E"/>
    <w:rsid w:val="001376AD"/>
    <w:rsid w:val="001456C2"/>
    <w:rsid w:val="0015099E"/>
    <w:rsid w:val="001523FF"/>
    <w:rsid w:val="00152495"/>
    <w:rsid w:val="0015310F"/>
    <w:rsid w:val="00153B35"/>
    <w:rsid w:val="00154214"/>
    <w:rsid w:val="00154F27"/>
    <w:rsid w:val="001552E4"/>
    <w:rsid w:val="0015582C"/>
    <w:rsid w:val="00156871"/>
    <w:rsid w:val="00157EBA"/>
    <w:rsid w:val="00160C10"/>
    <w:rsid w:val="00160E10"/>
    <w:rsid w:val="00165631"/>
    <w:rsid w:val="001659EC"/>
    <w:rsid w:val="00165DD8"/>
    <w:rsid w:val="001661EF"/>
    <w:rsid w:val="00167E2E"/>
    <w:rsid w:val="00171240"/>
    <w:rsid w:val="0017387B"/>
    <w:rsid w:val="00173D34"/>
    <w:rsid w:val="00174C56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740D"/>
    <w:rsid w:val="001A0D6B"/>
    <w:rsid w:val="001A30DB"/>
    <w:rsid w:val="001A6C06"/>
    <w:rsid w:val="001A7391"/>
    <w:rsid w:val="001B0923"/>
    <w:rsid w:val="001B1A41"/>
    <w:rsid w:val="001B41CC"/>
    <w:rsid w:val="001B5794"/>
    <w:rsid w:val="001B67C2"/>
    <w:rsid w:val="001B7D19"/>
    <w:rsid w:val="001C05EC"/>
    <w:rsid w:val="001C158B"/>
    <w:rsid w:val="001C523A"/>
    <w:rsid w:val="001C684D"/>
    <w:rsid w:val="001D30F5"/>
    <w:rsid w:val="001D4D72"/>
    <w:rsid w:val="001D5D78"/>
    <w:rsid w:val="001D6E99"/>
    <w:rsid w:val="001D784E"/>
    <w:rsid w:val="001E0CF7"/>
    <w:rsid w:val="001E1397"/>
    <w:rsid w:val="001E3357"/>
    <w:rsid w:val="001E3F88"/>
    <w:rsid w:val="001E414C"/>
    <w:rsid w:val="001E5608"/>
    <w:rsid w:val="001F078E"/>
    <w:rsid w:val="001F2387"/>
    <w:rsid w:val="001F4842"/>
    <w:rsid w:val="001F63C4"/>
    <w:rsid w:val="00200B2A"/>
    <w:rsid w:val="002028E3"/>
    <w:rsid w:val="00203276"/>
    <w:rsid w:val="00206017"/>
    <w:rsid w:val="00210F61"/>
    <w:rsid w:val="00212349"/>
    <w:rsid w:val="00213B83"/>
    <w:rsid w:val="0021469F"/>
    <w:rsid w:val="002162B7"/>
    <w:rsid w:val="00217AA3"/>
    <w:rsid w:val="00217B06"/>
    <w:rsid w:val="00217C23"/>
    <w:rsid w:val="0022037D"/>
    <w:rsid w:val="00221032"/>
    <w:rsid w:val="00223223"/>
    <w:rsid w:val="00227895"/>
    <w:rsid w:val="00233D25"/>
    <w:rsid w:val="00234B0F"/>
    <w:rsid w:val="002351C1"/>
    <w:rsid w:val="002367DD"/>
    <w:rsid w:val="00236A67"/>
    <w:rsid w:val="00240887"/>
    <w:rsid w:val="002421FF"/>
    <w:rsid w:val="002422A1"/>
    <w:rsid w:val="0024336D"/>
    <w:rsid w:val="002449BC"/>
    <w:rsid w:val="0024615C"/>
    <w:rsid w:val="00246A2C"/>
    <w:rsid w:val="00246EA6"/>
    <w:rsid w:val="002477B1"/>
    <w:rsid w:val="00250619"/>
    <w:rsid w:val="00250A28"/>
    <w:rsid w:val="00251B92"/>
    <w:rsid w:val="00253CBF"/>
    <w:rsid w:val="002541CB"/>
    <w:rsid w:val="00257DFC"/>
    <w:rsid w:val="00263369"/>
    <w:rsid w:val="00263747"/>
    <w:rsid w:val="002638E9"/>
    <w:rsid w:val="00263C14"/>
    <w:rsid w:val="00264764"/>
    <w:rsid w:val="00264906"/>
    <w:rsid w:val="002649F2"/>
    <w:rsid w:val="002658A2"/>
    <w:rsid w:val="0026626C"/>
    <w:rsid w:val="00266922"/>
    <w:rsid w:val="002678E0"/>
    <w:rsid w:val="00267CCE"/>
    <w:rsid w:val="002701E1"/>
    <w:rsid w:val="00270EB1"/>
    <w:rsid w:val="002716FC"/>
    <w:rsid w:val="00271E9E"/>
    <w:rsid w:val="00271FEA"/>
    <w:rsid w:val="00272F51"/>
    <w:rsid w:val="00274B2F"/>
    <w:rsid w:val="0027511F"/>
    <w:rsid w:val="00275680"/>
    <w:rsid w:val="0027674A"/>
    <w:rsid w:val="002827B1"/>
    <w:rsid w:val="002835FD"/>
    <w:rsid w:val="00284065"/>
    <w:rsid w:val="00285A50"/>
    <w:rsid w:val="00291268"/>
    <w:rsid w:val="00291D6A"/>
    <w:rsid w:val="00291F19"/>
    <w:rsid w:val="00292B78"/>
    <w:rsid w:val="00292FFB"/>
    <w:rsid w:val="00293E84"/>
    <w:rsid w:val="002946F2"/>
    <w:rsid w:val="0029608D"/>
    <w:rsid w:val="00296D7F"/>
    <w:rsid w:val="002A0795"/>
    <w:rsid w:val="002A111C"/>
    <w:rsid w:val="002A2DFA"/>
    <w:rsid w:val="002A2EF3"/>
    <w:rsid w:val="002A3783"/>
    <w:rsid w:val="002A7C5A"/>
    <w:rsid w:val="002B3F3A"/>
    <w:rsid w:val="002B44F4"/>
    <w:rsid w:val="002B4CF7"/>
    <w:rsid w:val="002B4F1C"/>
    <w:rsid w:val="002B5876"/>
    <w:rsid w:val="002B779B"/>
    <w:rsid w:val="002B7815"/>
    <w:rsid w:val="002C0301"/>
    <w:rsid w:val="002C4704"/>
    <w:rsid w:val="002C5BE9"/>
    <w:rsid w:val="002D2ED7"/>
    <w:rsid w:val="002D3790"/>
    <w:rsid w:val="002D5552"/>
    <w:rsid w:val="002D6D6E"/>
    <w:rsid w:val="002D726F"/>
    <w:rsid w:val="002E2CA3"/>
    <w:rsid w:val="002E35D3"/>
    <w:rsid w:val="002E4CCA"/>
    <w:rsid w:val="002F43A6"/>
    <w:rsid w:val="002F47C2"/>
    <w:rsid w:val="002F714E"/>
    <w:rsid w:val="003011EA"/>
    <w:rsid w:val="00301AEF"/>
    <w:rsid w:val="00302890"/>
    <w:rsid w:val="00304831"/>
    <w:rsid w:val="00305503"/>
    <w:rsid w:val="003063CF"/>
    <w:rsid w:val="00306AD7"/>
    <w:rsid w:val="0031033A"/>
    <w:rsid w:val="00311C37"/>
    <w:rsid w:val="003121C8"/>
    <w:rsid w:val="00313D70"/>
    <w:rsid w:val="00314C61"/>
    <w:rsid w:val="00316067"/>
    <w:rsid w:val="003172E9"/>
    <w:rsid w:val="00317973"/>
    <w:rsid w:val="00320320"/>
    <w:rsid w:val="00320F16"/>
    <w:rsid w:val="0032129B"/>
    <w:rsid w:val="00323939"/>
    <w:rsid w:val="00323ACD"/>
    <w:rsid w:val="00323DE6"/>
    <w:rsid w:val="00324462"/>
    <w:rsid w:val="003248AC"/>
    <w:rsid w:val="003301E2"/>
    <w:rsid w:val="00330C62"/>
    <w:rsid w:val="003327A2"/>
    <w:rsid w:val="00335135"/>
    <w:rsid w:val="00335B8E"/>
    <w:rsid w:val="00335BBA"/>
    <w:rsid w:val="00340973"/>
    <w:rsid w:val="00340CED"/>
    <w:rsid w:val="00340F3A"/>
    <w:rsid w:val="00343013"/>
    <w:rsid w:val="00350B6A"/>
    <w:rsid w:val="00351B0E"/>
    <w:rsid w:val="00352C8F"/>
    <w:rsid w:val="003544FA"/>
    <w:rsid w:val="00354E3E"/>
    <w:rsid w:val="00355BD2"/>
    <w:rsid w:val="00355DBE"/>
    <w:rsid w:val="003576C1"/>
    <w:rsid w:val="00361045"/>
    <w:rsid w:val="003610F5"/>
    <w:rsid w:val="00361B4B"/>
    <w:rsid w:val="00362E15"/>
    <w:rsid w:val="003633DD"/>
    <w:rsid w:val="00367304"/>
    <w:rsid w:val="00367ED8"/>
    <w:rsid w:val="00370450"/>
    <w:rsid w:val="00370542"/>
    <w:rsid w:val="00370EF9"/>
    <w:rsid w:val="00373AFD"/>
    <w:rsid w:val="00373E2D"/>
    <w:rsid w:val="00375692"/>
    <w:rsid w:val="003777F9"/>
    <w:rsid w:val="00380924"/>
    <w:rsid w:val="0038619D"/>
    <w:rsid w:val="003861FB"/>
    <w:rsid w:val="00390C5D"/>
    <w:rsid w:val="00391C7F"/>
    <w:rsid w:val="003920FF"/>
    <w:rsid w:val="00392E85"/>
    <w:rsid w:val="0039307E"/>
    <w:rsid w:val="0039524C"/>
    <w:rsid w:val="00395610"/>
    <w:rsid w:val="003957BD"/>
    <w:rsid w:val="00397C3A"/>
    <w:rsid w:val="003A1C6B"/>
    <w:rsid w:val="003A33DB"/>
    <w:rsid w:val="003A7D1C"/>
    <w:rsid w:val="003B0321"/>
    <w:rsid w:val="003B052C"/>
    <w:rsid w:val="003B14D7"/>
    <w:rsid w:val="003B1A55"/>
    <w:rsid w:val="003B1B30"/>
    <w:rsid w:val="003B20CD"/>
    <w:rsid w:val="003B32FE"/>
    <w:rsid w:val="003B49AB"/>
    <w:rsid w:val="003B6ED8"/>
    <w:rsid w:val="003C2F52"/>
    <w:rsid w:val="003C44DE"/>
    <w:rsid w:val="003C4A8C"/>
    <w:rsid w:val="003C719A"/>
    <w:rsid w:val="003D01DD"/>
    <w:rsid w:val="003D0720"/>
    <w:rsid w:val="003D10D8"/>
    <w:rsid w:val="003D1154"/>
    <w:rsid w:val="003D57C5"/>
    <w:rsid w:val="003D5A6B"/>
    <w:rsid w:val="003D6B9A"/>
    <w:rsid w:val="003D6D6F"/>
    <w:rsid w:val="003E1CBB"/>
    <w:rsid w:val="003E28F2"/>
    <w:rsid w:val="003F01BC"/>
    <w:rsid w:val="003F04B6"/>
    <w:rsid w:val="003F2275"/>
    <w:rsid w:val="003F3144"/>
    <w:rsid w:val="003F3932"/>
    <w:rsid w:val="003F67CA"/>
    <w:rsid w:val="00401716"/>
    <w:rsid w:val="00401A61"/>
    <w:rsid w:val="004026AB"/>
    <w:rsid w:val="004069E3"/>
    <w:rsid w:val="00411271"/>
    <w:rsid w:val="00411ADD"/>
    <w:rsid w:val="00411CF3"/>
    <w:rsid w:val="00412B58"/>
    <w:rsid w:val="00413DAE"/>
    <w:rsid w:val="0041408D"/>
    <w:rsid w:val="0041477F"/>
    <w:rsid w:val="004157A8"/>
    <w:rsid w:val="00416E41"/>
    <w:rsid w:val="00416EDD"/>
    <w:rsid w:val="0042034A"/>
    <w:rsid w:val="00423A6D"/>
    <w:rsid w:val="004259A7"/>
    <w:rsid w:val="00425B96"/>
    <w:rsid w:val="00427703"/>
    <w:rsid w:val="00427F09"/>
    <w:rsid w:val="00430779"/>
    <w:rsid w:val="004310F0"/>
    <w:rsid w:val="004317FA"/>
    <w:rsid w:val="004321B3"/>
    <w:rsid w:val="00442886"/>
    <w:rsid w:val="00442D90"/>
    <w:rsid w:val="0044396C"/>
    <w:rsid w:val="0044610A"/>
    <w:rsid w:val="00446C80"/>
    <w:rsid w:val="004522AF"/>
    <w:rsid w:val="004536AB"/>
    <w:rsid w:val="004604BE"/>
    <w:rsid w:val="004609CE"/>
    <w:rsid w:val="00461D3A"/>
    <w:rsid w:val="00461D68"/>
    <w:rsid w:val="00462850"/>
    <w:rsid w:val="00462FBA"/>
    <w:rsid w:val="004639CC"/>
    <w:rsid w:val="00463CE9"/>
    <w:rsid w:val="0046497D"/>
    <w:rsid w:val="00466228"/>
    <w:rsid w:val="004677F8"/>
    <w:rsid w:val="0047187D"/>
    <w:rsid w:val="004748D5"/>
    <w:rsid w:val="004761AF"/>
    <w:rsid w:val="00481CD4"/>
    <w:rsid w:val="00483712"/>
    <w:rsid w:val="0048548E"/>
    <w:rsid w:val="004876FF"/>
    <w:rsid w:val="00490A67"/>
    <w:rsid w:val="00491A26"/>
    <w:rsid w:val="004940E0"/>
    <w:rsid w:val="004A1F7F"/>
    <w:rsid w:val="004A27FB"/>
    <w:rsid w:val="004A316B"/>
    <w:rsid w:val="004A3E38"/>
    <w:rsid w:val="004A62A9"/>
    <w:rsid w:val="004B0783"/>
    <w:rsid w:val="004B10FE"/>
    <w:rsid w:val="004B3B17"/>
    <w:rsid w:val="004B4A3A"/>
    <w:rsid w:val="004B4E5F"/>
    <w:rsid w:val="004B554C"/>
    <w:rsid w:val="004C0D45"/>
    <w:rsid w:val="004C19CD"/>
    <w:rsid w:val="004C1CC9"/>
    <w:rsid w:val="004C32D3"/>
    <w:rsid w:val="004C37DC"/>
    <w:rsid w:val="004C3AA5"/>
    <w:rsid w:val="004C400B"/>
    <w:rsid w:val="004C4431"/>
    <w:rsid w:val="004C50AC"/>
    <w:rsid w:val="004C6FA4"/>
    <w:rsid w:val="004D0E02"/>
    <w:rsid w:val="004D0E47"/>
    <w:rsid w:val="004E031B"/>
    <w:rsid w:val="004E0B45"/>
    <w:rsid w:val="004E0D4A"/>
    <w:rsid w:val="004E268D"/>
    <w:rsid w:val="004E3197"/>
    <w:rsid w:val="004E33B3"/>
    <w:rsid w:val="004E4451"/>
    <w:rsid w:val="004E5B0B"/>
    <w:rsid w:val="004E5B2C"/>
    <w:rsid w:val="004E5D39"/>
    <w:rsid w:val="004E721C"/>
    <w:rsid w:val="004F1E04"/>
    <w:rsid w:val="004F29C5"/>
    <w:rsid w:val="004F2A26"/>
    <w:rsid w:val="004F3809"/>
    <w:rsid w:val="004F3835"/>
    <w:rsid w:val="004F3AAA"/>
    <w:rsid w:val="004F77C8"/>
    <w:rsid w:val="00500EAF"/>
    <w:rsid w:val="0050542F"/>
    <w:rsid w:val="005059DC"/>
    <w:rsid w:val="00507832"/>
    <w:rsid w:val="00507C62"/>
    <w:rsid w:val="0051153E"/>
    <w:rsid w:val="0051174C"/>
    <w:rsid w:val="00514AFC"/>
    <w:rsid w:val="005158BE"/>
    <w:rsid w:val="005163E0"/>
    <w:rsid w:val="00517C82"/>
    <w:rsid w:val="00520459"/>
    <w:rsid w:val="005211AE"/>
    <w:rsid w:val="0052232A"/>
    <w:rsid w:val="00523983"/>
    <w:rsid w:val="00523DFC"/>
    <w:rsid w:val="00527CA4"/>
    <w:rsid w:val="00532FAB"/>
    <w:rsid w:val="0053409D"/>
    <w:rsid w:val="00534B9D"/>
    <w:rsid w:val="005369F3"/>
    <w:rsid w:val="005405D8"/>
    <w:rsid w:val="00540BAA"/>
    <w:rsid w:val="00541A8C"/>
    <w:rsid w:val="00542C94"/>
    <w:rsid w:val="00544905"/>
    <w:rsid w:val="00545907"/>
    <w:rsid w:val="0054706F"/>
    <w:rsid w:val="005503B4"/>
    <w:rsid w:val="00550495"/>
    <w:rsid w:val="0055049C"/>
    <w:rsid w:val="00551C69"/>
    <w:rsid w:val="00553199"/>
    <w:rsid w:val="00555EC4"/>
    <w:rsid w:val="00556757"/>
    <w:rsid w:val="00557E8E"/>
    <w:rsid w:val="00557EED"/>
    <w:rsid w:val="00562B6E"/>
    <w:rsid w:val="00562D20"/>
    <w:rsid w:val="00564B90"/>
    <w:rsid w:val="005723C3"/>
    <w:rsid w:val="005727FC"/>
    <w:rsid w:val="005738B7"/>
    <w:rsid w:val="00574F0A"/>
    <w:rsid w:val="0057627B"/>
    <w:rsid w:val="00576ECA"/>
    <w:rsid w:val="0057767F"/>
    <w:rsid w:val="00580152"/>
    <w:rsid w:val="005801EA"/>
    <w:rsid w:val="005802D5"/>
    <w:rsid w:val="00582AE8"/>
    <w:rsid w:val="00582DAB"/>
    <w:rsid w:val="00585DC5"/>
    <w:rsid w:val="005872AB"/>
    <w:rsid w:val="00591493"/>
    <w:rsid w:val="00591B00"/>
    <w:rsid w:val="00592004"/>
    <w:rsid w:val="0059224D"/>
    <w:rsid w:val="00594003"/>
    <w:rsid w:val="00595CE0"/>
    <w:rsid w:val="00596EA6"/>
    <w:rsid w:val="00597495"/>
    <w:rsid w:val="005A1842"/>
    <w:rsid w:val="005A44DF"/>
    <w:rsid w:val="005A72FA"/>
    <w:rsid w:val="005B0034"/>
    <w:rsid w:val="005B0616"/>
    <w:rsid w:val="005B183F"/>
    <w:rsid w:val="005B4A33"/>
    <w:rsid w:val="005B66B9"/>
    <w:rsid w:val="005C36E1"/>
    <w:rsid w:val="005C4051"/>
    <w:rsid w:val="005C51D4"/>
    <w:rsid w:val="005C6124"/>
    <w:rsid w:val="005C630F"/>
    <w:rsid w:val="005C6749"/>
    <w:rsid w:val="005D240E"/>
    <w:rsid w:val="005D32AE"/>
    <w:rsid w:val="005D345A"/>
    <w:rsid w:val="005D4EF1"/>
    <w:rsid w:val="005D5D67"/>
    <w:rsid w:val="005D607E"/>
    <w:rsid w:val="005D69B7"/>
    <w:rsid w:val="005D72F3"/>
    <w:rsid w:val="005E33AD"/>
    <w:rsid w:val="005E41C1"/>
    <w:rsid w:val="005E430E"/>
    <w:rsid w:val="005E5AC0"/>
    <w:rsid w:val="005E654F"/>
    <w:rsid w:val="005E6B2A"/>
    <w:rsid w:val="005F1323"/>
    <w:rsid w:val="005F269B"/>
    <w:rsid w:val="005F2E57"/>
    <w:rsid w:val="005F5DE0"/>
    <w:rsid w:val="005F61B7"/>
    <w:rsid w:val="005F6BC1"/>
    <w:rsid w:val="005F7B8D"/>
    <w:rsid w:val="006014E4"/>
    <w:rsid w:val="00602F20"/>
    <w:rsid w:val="006031C8"/>
    <w:rsid w:val="00603B56"/>
    <w:rsid w:val="0060594C"/>
    <w:rsid w:val="00606D6E"/>
    <w:rsid w:val="00607535"/>
    <w:rsid w:val="00610098"/>
    <w:rsid w:val="00610468"/>
    <w:rsid w:val="00612F3B"/>
    <w:rsid w:val="0061352A"/>
    <w:rsid w:val="00614F99"/>
    <w:rsid w:val="00616B5C"/>
    <w:rsid w:val="00620940"/>
    <w:rsid w:val="00630F38"/>
    <w:rsid w:val="006310DD"/>
    <w:rsid w:val="00636B14"/>
    <w:rsid w:val="00636E44"/>
    <w:rsid w:val="0064298A"/>
    <w:rsid w:val="006459BB"/>
    <w:rsid w:val="0064669D"/>
    <w:rsid w:val="0065354E"/>
    <w:rsid w:val="0065475F"/>
    <w:rsid w:val="00655066"/>
    <w:rsid w:val="00657636"/>
    <w:rsid w:val="006619C7"/>
    <w:rsid w:val="00661B70"/>
    <w:rsid w:val="00663D20"/>
    <w:rsid w:val="00664151"/>
    <w:rsid w:val="00664928"/>
    <w:rsid w:val="00666569"/>
    <w:rsid w:val="006675B9"/>
    <w:rsid w:val="0067004F"/>
    <w:rsid w:val="0067264A"/>
    <w:rsid w:val="00672A54"/>
    <w:rsid w:val="00673A27"/>
    <w:rsid w:val="0067701E"/>
    <w:rsid w:val="00683055"/>
    <w:rsid w:val="006841A8"/>
    <w:rsid w:val="0068421D"/>
    <w:rsid w:val="00685628"/>
    <w:rsid w:val="00691358"/>
    <w:rsid w:val="00691D70"/>
    <w:rsid w:val="00695DD9"/>
    <w:rsid w:val="006A1887"/>
    <w:rsid w:val="006A201B"/>
    <w:rsid w:val="006A2A21"/>
    <w:rsid w:val="006A79A5"/>
    <w:rsid w:val="006A7BEB"/>
    <w:rsid w:val="006B4020"/>
    <w:rsid w:val="006C29E8"/>
    <w:rsid w:val="006C44D6"/>
    <w:rsid w:val="006C46C9"/>
    <w:rsid w:val="006C4758"/>
    <w:rsid w:val="006D0B77"/>
    <w:rsid w:val="006D163B"/>
    <w:rsid w:val="006D16D6"/>
    <w:rsid w:val="006D244D"/>
    <w:rsid w:val="006D26B1"/>
    <w:rsid w:val="006D6E63"/>
    <w:rsid w:val="006D7898"/>
    <w:rsid w:val="006E19B8"/>
    <w:rsid w:val="006E3A4D"/>
    <w:rsid w:val="006E4DB9"/>
    <w:rsid w:val="006F04AF"/>
    <w:rsid w:val="006F08CE"/>
    <w:rsid w:val="006F1A7C"/>
    <w:rsid w:val="006F2C18"/>
    <w:rsid w:val="006F2F48"/>
    <w:rsid w:val="006F3910"/>
    <w:rsid w:val="006F5598"/>
    <w:rsid w:val="006F5D00"/>
    <w:rsid w:val="006F6CBA"/>
    <w:rsid w:val="00700A49"/>
    <w:rsid w:val="0070151E"/>
    <w:rsid w:val="007035AB"/>
    <w:rsid w:val="00704426"/>
    <w:rsid w:val="0070465E"/>
    <w:rsid w:val="00705BC5"/>
    <w:rsid w:val="007070A7"/>
    <w:rsid w:val="00710774"/>
    <w:rsid w:val="00710796"/>
    <w:rsid w:val="00710F3F"/>
    <w:rsid w:val="00712527"/>
    <w:rsid w:val="0071254B"/>
    <w:rsid w:val="00716CFB"/>
    <w:rsid w:val="00716EFE"/>
    <w:rsid w:val="00717791"/>
    <w:rsid w:val="0072019A"/>
    <w:rsid w:val="00720295"/>
    <w:rsid w:val="007213DD"/>
    <w:rsid w:val="00721684"/>
    <w:rsid w:val="00721C64"/>
    <w:rsid w:val="00724489"/>
    <w:rsid w:val="00724C20"/>
    <w:rsid w:val="00726452"/>
    <w:rsid w:val="00726AB3"/>
    <w:rsid w:val="007275B8"/>
    <w:rsid w:val="00731986"/>
    <w:rsid w:val="00731ED9"/>
    <w:rsid w:val="0073316A"/>
    <w:rsid w:val="007342DD"/>
    <w:rsid w:val="0073675C"/>
    <w:rsid w:val="00737FC0"/>
    <w:rsid w:val="00740FB9"/>
    <w:rsid w:val="0074127C"/>
    <w:rsid w:val="00745259"/>
    <w:rsid w:val="00751A01"/>
    <w:rsid w:val="007558F7"/>
    <w:rsid w:val="007721AD"/>
    <w:rsid w:val="00772F0B"/>
    <w:rsid w:val="007735E5"/>
    <w:rsid w:val="0077421A"/>
    <w:rsid w:val="00774708"/>
    <w:rsid w:val="00784946"/>
    <w:rsid w:val="00784D63"/>
    <w:rsid w:val="0078534E"/>
    <w:rsid w:val="0079075D"/>
    <w:rsid w:val="00796067"/>
    <w:rsid w:val="0079770D"/>
    <w:rsid w:val="007A11F0"/>
    <w:rsid w:val="007A1206"/>
    <w:rsid w:val="007A12A8"/>
    <w:rsid w:val="007A21B6"/>
    <w:rsid w:val="007A4E31"/>
    <w:rsid w:val="007A6A17"/>
    <w:rsid w:val="007B113B"/>
    <w:rsid w:val="007B14EA"/>
    <w:rsid w:val="007B3BDC"/>
    <w:rsid w:val="007B4DED"/>
    <w:rsid w:val="007B5F37"/>
    <w:rsid w:val="007B6E86"/>
    <w:rsid w:val="007B729A"/>
    <w:rsid w:val="007B78D8"/>
    <w:rsid w:val="007C2F0C"/>
    <w:rsid w:val="007C3672"/>
    <w:rsid w:val="007C537A"/>
    <w:rsid w:val="007C5834"/>
    <w:rsid w:val="007C5B0A"/>
    <w:rsid w:val="007C5FAC"/>
    <w:rsid w:val="007C6E6E"/>
    <w:rsid w:val="007D04A0"/>
    <w:rsid w:val="007D13D3"/>
    <w:rsid w:val="007D153F"/>
    <w:rsid w:val="007D2F72"/>
    <w:rsid w:val="007D3B19"/>
    <w:rsid w:val="007D3E5D"/>
    <w:rsid w:val="007D57E8"/>
    <w:rsid w:val="007D766D"/>
    <w:rsid w:val="007E0563"/>
    <w:rsid w:val="007E28B8"/>
    <w:rsid w:val="007E34D1"/>
    <w:rsid w:val="007E37BC"/>
    <w:rsid w:val="007F24C6"/>
    <w:rsid w:val="007F27B2"/>
    <w:rsid w:val="007F53B4"/>
    <w:rsid w:val="007F5473"/>
    <w:rsid w:val="007F6AD9"/>
    <w:rsid w:val="0080143B"/>
    <w:rsid w:val="008030E5"/>
    <w:rsid w:val="00803882"/>
    <w:rsid w:val="008061A4"/>
    <w:rsid w:val="008103FB"/>
    <w:rsid w:val="008132B5"/>
    <w:rsid w:val="008143CB"/>
    <w:rsid w:val="008145C5"/>
    <w:rsid w:val="00817A7C"/>
    <w:rsid w:val="008209E1"/>
    <w:rsid w:val="00821993"/>
    <w:rsid w:val="00822398"/>
    <w:rsid w:val="00822EAA"/>
    <w:rsid w:val="008237D5"/>
    <w:rsid w:val="00824F87"/>
    <w:rsid w:val="0082764C"/>
    <w:rsid w:val="00832686"/>
    <w:rsid w:val="00832921"/>
    <w:rsid w:val="00832C60"/>
    <w:rsid w:val="00835FC4"/>
    <w:rsid w:val="00837348"/>
    <w:rsid w:val="00840A84"/>
    <w:rsid w:val="00840E7E"/>
    <w:rsid w:val="008457CC"/>
    <w:rsid w:val="00846CE3"/>
    <w:rsid w:val="00847462"/>
    <w:rsid w:val="008501CC"/>
    <w:rsid w:val="008507C8"/>
    <w:rsid w:val="00850F51"/>
    <w:rsid w:val="008518C0"/>
    <w:rsid w:val="00854689"/>
    <w:rsid w:val="00854C76"/>
    <w:rsid w:val="00860CBB"/>
    <w:rsid w:val="00861609"/>
    <w:rsid w:val="0086231B"/>
    <w:rsid w:val="00865DE7"/>
    <w:rsid w:val="0086620A"/>
    <w:rsid w:val="00867D32"/>
    <w:rsid w:val="008709B7"/>
    <w:rsid w:val="008714A0"/>
    <w:rsid w:val="00871A55"/>
    <w:rsid w:val="00875F3F"/>
    <w:rsid w:val="00875F92"/>
    <w:rsid w:val="008763EE"/>
    <w:rsid w:val="008768C0"/>
    <w:rsid w:val="00882E92"/>
    <w:rsid w:val="00885CEE"/>
    <w:rsid w:val="00886057"/>
    <w:rsid w:val="0089145F"/>
    <w:rsid w:val="0089191D"/>
    <w:rsid w:val="00893FF0"/>
    <w:rsid w:val="00894245"/>
    <w:rsid w:val="00895B1C"/>
    <w:rsid w:val="008962DB"/>
    <w:rsid w:val="008A16E0"/>
    <w:rsid w:val="008A2607"/>
    <w:rsid w:val="008A4428"/>
    <w:rsid w:val="008A4DEC"/>
    <w:rsid w:val="008A5338"/>
    <w:rsid w:val="008A581F"/>
    <w:rsid w:val="008A594F"/>
    <w:rsid w:val="008A6074"/>
    <w:rsid w:val="008A7440"/>
    <w:rsid w:val="008B00D7"/>
    <w:rsid w:val="008B0F97"/>
    <w:rsid w:val="008B393B"/>
    <w:rsid w:val="008B5A47"/>
    <w:rsid w:val="008B72FD"/>
    <w:rsid w:val="008B7BA0"/>
    <w:rsid w:val="008C35CE"/>
    <w:rsid w:val="008C4389"/>
    <w:rsid w:val="008C4CE8"/>
    <w:rsid w:val="008C5109"/>
    <w:rsid w:val="008C5657"/>
    <w:rsid w:val="008C5704"/>
    <w:rsid w:val="008C710F"/>
    <w:rsid w:val="008C72B0"/>
    <w:rsid w:val="008C7837"/>
    <w:rsid w:val="008C7E2B"/>
    <w:rsid w:val="008D26D2"/>
    <w:rsid w:val="008D36D9"/>
    <w:rsid w:val="008D378A"/>
    <w:rsid w:val="008D5266"/>
    <w:rsid w:val="008D57EA"/>
    <w:rsid w:val="008D766B"/>
    <w:rsid w:val="008D7B26"/>
    <w:rsid w:val="008E0B57"/>
    <w:rsid w:val="008E1B3D"/>
    <w:rsid w:val="008E1C1D"/>
    <w:rsid w:val="008E270A"/>
    <w:rsid w:val="008E5A99"/>
    <w:rsid w:val="008E5D84"/>
    <w:rsid w:val="008E5F11"/>
    <w:rsid w:val="008E64A1"/>
    <w:rsid w:val="008F0551"/>
    <w:rsid w:val="008F05A7"/>
    <w:rsid w:val="008F15F3"/>
    <w:rsid w:val="008F17A1"/>
    <w:rsid w:val="008F1D10"/>
    <w:rsid w:val="008F31B8"/>
    <w:rsid w:val="008F32AA"/>
    <w:rsid w:val="008F38CA"/>
    <w:rsid w:val="008F415A"/>
    <w:rsid w:val="008F77B6"/>
    <w:rsid w:val="00900A30"/>
    <w:rsid w:val="0090369F"/>
    <w:rsid w:val="00904728"/>
    <w:rsid w:val="00904984"/>
    <w:rsid w:val="0090636D"/>
    <w:rsid w:val="009066B1"/>
    <w:rsid w:val="009072A0"/>
    <w:rsid w:val="009141AF"/>
    <w:rsid w:val="00914324"/>
    <w:rsid w:val="0091568C"/>
    <w:rsid w:val="00916E4F"/>
    <w:rsid w:val="00917474"/>
    <w:rsid w:val="0092111D"/>
    <w:rsid w:val="00921D2D"/>
    <w:rsid w:val="009263C5"/>
    <w:rsid w:val="009359DE"/>
    <w:rsid w:val="0093732D"/>
    <w:rsid w:val="0094088B"/>
    <w:rsid w:val="0094607A"/>
    <w:rsid w:val="00946B50"/>
    <w:rsid w:val="009550D3"/>
    <w:rsid w:val="009578E9"/>
    <w:rsid w:val="00957B30"/>
    <w:rsid w:val="00957CBF"/>
    <w:rsid w:val="009638ED"/>
    <w:rsid w:val="00963B9F"/>
    <w:rsid w:val="00965140"/>
    <w:rsid w:val="00966904"/>
    <w:rsid w:val="009705D6"/>
    <w:rsid w:val="0097088B"/>
    <w:rsid w:val="0097103A"/>
    <w:rsid w:val="009723AE"/>
    <w:rsid w:val="0097454F"/>
    <w:rsid w:val="00974B52"/>
    <w:rsid w:val="00975011"/>
    <w:rsid w:val="00976933"/>
    <w:rsid w:val="009812C3"/>
    <w:rsid w:val="00982038"/>
    <w:rsid w:val="00982C2F"/>
    <w:rsid w:val="00983085"/>
    <w:rsid w:val="0098486C"/>
    <w:rsid w:val="00985AB3"/>
    <w:rsid w:val="00990F8A"/>
    <w:rsid w:val="00992ADA"/>
    <w:rsid w:val="00994026"/>
    <w:rsid w:val="00994107"/>
    <w:rsid w:val="00994FE0"/>
    <w:rsid w:val="00996412"/>
    <w:rsid w:val="009A2C98"/>
    <w:rsid w:val="009A3F8F"/>
    <w:rsid w:val="009A4924"/>
    <w:rsid w:val="009A4AC0"/>
    <w:rsid w:val="009B172D"/>
    <w:rsid w:val="009B3D68"/>
    <w:rsid w:val="009B472B"/>
    <w:rsid w:val="009B58D6"/>
    <w:rsid w:val="009B775A"/>
    <w:rsid w:val="009C010A"/>
    <w:rsid w:val="009C4FB5"/>
    <w:rsid w:val="009C629C"/>
    <w:rsid w:val="009C71AA"/>
    <w:rsid w:val="009D0B12"/>
    <w:rsid w:val="009D152D"/>
    <w:rsid w:val="009D1E82"/>
    <w:rsid w:val="009D1E8C"/>
    <w:rsid w:val="009D36DD"/>
    <w:rsid w:val="009D645C"/>
    <w:rsid w:val="009E01B6"/>
    <w:rsid w:val="009E12CA"/>
    <w:rsid w:val="009E5237"/>
    <w:rsid w:val="009E6543"/>
    <w:rsid w:val="009F0D81"/>
    <w:rsid w:val="009F0FAF"/>
    <w:rsid w:val="009F2743"/>
    <w:rsid w:val="009F5CC3"/>
    <w:rsid w:val="009F7578"/>
    <w:rsid w:val="00A02C60"/>
    <w:rsid w:val="00A03B43"/>
    <w:rsid w:val="00A05139"/>
    <w:rsid w:val="00A05A08"/>
    <w:rsid w:val="00A10F04"/>
    <w:rsid w:val="00A1233A"/>
    <w:rsid w:val="00A13426"/>
    <w:rsid w:val="00A1352E"/>
    <w:rsid w:val="00A149C2"/>
    <w:rsid w:val="00A152CC"/>
    <w:rsid w:val="00A17C73"/>
    <w:rsid w:val="00A21473"/>
    <w:rsid w:val="00A300E4"/>
    <w:rsid w:val="00A31BB4"/>
    <w:rsid w:val="00A31CD5"/>
    <w:rsid w:val="00A329A4"/>
    <w:rsid w:val="00A34481"/>
    <w:rsid w:val="00A34A57"/>
    <w:rsid w:val="00A35D9E"/>
    <w:rsid w:val="00A36491"/>
    <w:rsid w:val="00A40C07"/>
    <w:rsid w:val="00A41941"/>
    <w:rsid w:val="00A426D5"/>
    <w:rsid w:val="00A42E36"/>
    <w:rsid w:val="00A42E8A"/>
    <w:rsid w:val="00A43818"/>
    <w:rsid w:val="00A46574"/>
    <w:rsid w:val="00A46D75"/>
    <w:rsid w:val="00A47BEC"/>
    <w:rsid w:val="00A5020A"/>
    <w:rsid w:val="00A5407F"/>
    <w:rsid w:val="00A557F7"/>
    <w:rsid w:val="00A575A3"/>
    <w:rsid w:val="00A60639"/>
    <w:rsid w:val="00A6114D"/>
    <w:rsid w:val="00A64B5A"/>
    <w:rsid w:val="00A65466"/>
    <w:rsid w:val="00A6616C"/>
    <w:rsid w:val="00A66762"/>
    <w:rsid w:val="00A707D2"/>
    <w:rsid w:val="00A70BCD"/>
    <w:rsid w:val="00A722EF"/>
    <w:rsid w:val="00A724E9"/>
    <w:rsid w:val="00A7342B"/>
    <w:rsid w:val="00A734AA"/>
    <w:rsid w:val="00A7547C"/>
    <w:rsid w:val="00A75717"/>
    <w:rsid w:val="00A76365"/>
    <w:rsid w:val="00A770A2"/>
    <w:rsid w:val="00A800F2"/>
    <w:rsid w:val="00A80285"/>
    <w:rsid w:val="00A8046F"/>
    <w:rsid w:val="00A815EC"/>
    <w:rsid w:val="00A824B2"/>
    <w:rsid w:val="00A8306E"/>
    <w:rsid w:val="00A85F97"/>
    <w:rsid w:val="00A86EA8"/>
    <w:rsid w:val="00A87742"/>
    <w:rsid w:val="00A92367"/>
    <w:rsid w:val="00A92BA1"/>
    <w:rsid w:val="00A9497B"/>
    <w:rsid w:val="00A95273"/>
    <w:rsid w:val="00A952DC"/>
    <w:rsid w:val="00A95CFE"/>
    <w:rsid w:val="00A96E6F"/>
    <w:rsid w:val="00AA10D1"/>
    <w:rsid w:val="00AA1E3A"/>
    <w:rsid w:val="00AA3672"/>
    <w:rsid w:val="00AA56FC"/>
    <w:rsid w:val="00AA5EAC"/>
    <w:rsid w:val="00AA6D88"/>
    <w:rsid w:val="00AB0B29"/>
    <w:rsid w:val="00AB1746"/>
    <w:rsid w:val="00AB54C2"/>
    <w:rsid w:val="00AB5558"/>
    <w:rsid w:val="00AB64FB"/>
    <w:rsid w:val="00AC0E8A"/>
    <w:rsid w:val="00AC1610"/>
    <w:rsid w:val="00AC174D"/>
    <w:rsid w:val="00AC1C9F"/>
    <w:rsid w:val="00AC1DB3"/>
    <w:rsid w:val="00AC2463"/>
    <w:rsid w:val="00AC2DFB"/>
    <w:rsid w:val="00AC3E4E"/>
    <w:rsid w:val="00AD00F2"/>
    <w:rsid w:val="00AD3D1E"/>
    <w:rsid w:val="00AD659C"/>
    <w:rsid w:val="00AD68F8"/>
    <w:rsid w:val="00AD69EA"/>
    <w:rsid w:val="00AE04A6"/>
    <w:rsid w:val="00AE0B52"/>
    <w:rsid w:val="00AE1A96"/>
    <w:rsid w:val="00AE2DA6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31F2"/>
    <w:rsid w:val="00AF553B"/>
    <w:rsid w:val="00AF6976"/>
    <w:rsid w:val="00AF7E90"/>
    <w:rsid w:val="00B0082E"/>
    <w:rsid w:val="00B0182B"/>
    <w:rsid w:val="00B023AB"/>
    <w:rsid w:val="00B03346"/>
    <w:rsid w:val="00B03A15"/>
    <w:rsid w:val="00B040AB"/>
    <w:rsid w:val="00B0509C"/>
    <w:rsid w:val="00B0520C"/>
    <w:rsid w:val="00B054A1"/>
    <w:rsid w:val="00B06E13"/>
    <w:rsid w:val="00B07986"/>
    <w:rsid w:val="00B1044F"/>
    <w:rsid w:val="00B1070C"/>
    <w:rsid w:val="00B11F57"/>
    <w:rsid w:val="00B12DFA"/>
    <w:rsid w:val="00B13359"/>
    <w:rsid w:val="00B13789"/>
    <w:rsid w:val="00B137F6"/>
    <w:rsid w:val="00B145F4"/>
    <w:rsid w:val="00B1686F"/>
    <w:rsid w:val="00B203E3"/>
    <w:rsid w:val="00B20570"/>
    <w:rsid w:val="00B21109"/>
    <w:rsid w:val="00B22422"/>
    <w:rsid w:val="00B2279D"/>
    <w:rsid w:val="00B23389"/>
    <w:rsid w:val="00B27882"/>
    <w:rsid w:val="00B27E9D"/>
    <w:rsid w:val="00B31011"/>
    <w:rsid w:val="00B314E2"/>
    <w:rsid w:val="00B31E5D"/>
    <w:rsid w:val="00B3309A"/>
    <w:rsid w:val="00B33BA6"/>
    <w:rsid w:val="00B33D2A"/>
    <w:rsid w:val="00B3649E"/>
    <w:rsid w:val="00B3697C"/>
    <w:rsid w:val="00B36DBB"/>
    <w:rsid w:val="00B37F09"/>
    <w:rsid w:val="00B44649"/>
    <w:rsid w:val="00B44CBD"/>
    <w:rsid w:val="00B46A78"/>
    <w:rsid w:val="00B47C5E"/>
    <w:rsid w:val="00B528E2"/>
    <w:rsid w:val="00B52AA8"/>
    <w:rsid w:val="00B54630"/>
    <w:rsid w:val="00B547D5"/>
    <w:rsid w:val="00B54CD4"/>
    <w:rsid w:val="00B5585E"/>
    <w:rsid w:val="00B602FC"/>
    <w:rsid w:val="00B61D21"/>
    <w:rsid w:val="00B620DF"/>
    <w:rsid w:val="00B62377"/>
    <w:rsid w:val="00B65155"/>
    <w:rsid w:val="00B655D8"/>
    <w:rsid w:val="00B66767"/>
    <w:rsid w:val="00B67A06"/>
    <w:rsid w:val="00B72DAE"/>
    <w:rsid w:val="00B72EFE"/>
    <w:rsid w:val="00B75272"/>
    <w:rsid w:val="00B75BC0"/>
    <w:rsid w:val="00B76032"/>
    <w:rsid w:val="00B7726A"/>
    <w:rsid w:val="00B775DD"/>
    <w:rsid w:val="00B82AD7"/>
    <w:rsid w:val="00B84913"/>
    <w:rsid w:val="00B85B2F"/>
    <w:rsid w:val="00B922A8"/>
    <w:rsid w:val="00B93D79"/>
    <w:rsid w:val="00B94496"/>
    <w:rsid w:val="00B95539"/>
    <w:rsid w:val="00B961C5"/>
    <w:rsid w:val="00B96226"/>
    <w:rsid w:val="00B962E1"/>
    <w:rsid w:val="00BA216B"/>
    <w:rsid w:val="00BA257F"/>
    <w:rsid w:val="00BA29FE"/>
    <w:rsid w:val="00BA385D"/>
    <w:rsid w:val="00BA4F31"/>
    <w:rsid w:val="00BA5768"/>
    <w:rsid w:val="00BA708A"/>
    <w:rsid w:val="00BA73B5"/>
    <w:rsid w:val="00BB2EE8"/>
    <w:rsid w:val="00BB3B62"/>
    <w:rsid w:val="00BB7033"/>
    <w:rsid w:val="00BB7673"/>
    <w:rsid w:val="00BB7E76"/>
    <w:rsid w:val="00BC08B1"/>
    <w:rsid w:val="00BC5FB1"/>
    <w:rsid w:val="00BC6619"/>
    <w:rsid w:val="00BC6935"/>
    <w:rsid w:val="00BC72C7"/>
    <w:rsid w:val="00BC788D"/>
    <w:rsid w:val="00BD1C77"/>
    <w:rsid w:val="00BD205D"/>
    <w:rsid w:val="00BD3C0D"/>
    <w:rsid w:val="00BD478C"/>
    <w:rsid w:val="00BD5104"/>
    <w:rsid w:val="00BD72F0"/>
    <w:rsid w:val="00BE0F61"/>
    <w:rsid w:val="00BE1922"/>
    <w:rsid w:val="00BE1D46"/>
    <w:rsid w:val="00BE5B8F"/>
    <w:rsid w:val="00BE759C"/>
    <w:rsid w:val="00BE7BB1"/>
    <w:rsid w:val="00BF01BB"/>
    <w:rsid w:val="00BF029F"/>
    <w:rsid w:val="00BF02BC"/>
    <w:rsid w:val="00BF2540"/>
    <w:rsid w:val="00BF301B"/>
    <w:rsid w:val="00BF4AB1"/>
    <w:rsid w:val="00BF5001"/>
    <w:rsid w:val="00BF650C"/>
    <w:rsid w:val="00BF69E3"/>
    <w:rsid w:val="00BF78A4"/>
    <w:rsid w:val="00C0170A"/>
    <w:rsid w:val="00C02D6A"/>
    <w:rsid w:val="00C02DCE"/>
    <w:rsid w:val="00C04994"/>
    <w:rsid w:val="00C070F2"/>
    <w:rsid w:val="00C076FA"/>
    <w:rsid w:val="00C11A53"/>
    <w:rsid w:val="00C139A3"/>
    <w:rsid w:val="00C14163"/>
    <w:rsid w:val="00C156E6"/>
    <w:rsid w:val="00C16F49"/>
    <w:rsid w:val="00C224DA"/>
    <w:rsid w:val="00C23BA2"/>
    <w:rsid w:val="00C247BE"/>
    <w:rsid w:val="00C24896"/>
    <w:rsid w:val="00C25248"/>
    <w:rsid w:val="00C27606"/>
    <w:rsid w:val="00C30E6E"/>
    <w:rsid w:val="00C3299C"/>
    <w:rsid w:val="00C33A4F"/>
    <w:rsid w:val="00C342E9"/>
    <w:rsid w:val="00C3444F"/>
    <w:rsid w:val="00C35663"/>
    <w:rsid w:val="00C36649"/>
    <w:rsid w:val="00C40C22"/>
    <w:rsid w:val="00C46B4F"/>
    <w:rsid w:val="00C47B02"/>
    <w:rsid w:val="00C47DD2"/>
    <w:rsid w:val="00C51390"/>
    <w:rsid w:val="00C5216C"/>
    <w:rsid w:val="00C54340"/>
    <w:rsid w:val="00C548F5"/>
    <w:rsid w:val="00C54E9C"/>
    <w:rsid w:val="00C56109"/>
    <w:rsid w:val="00C57A23"/>
    <w:rsid w:val="00C604E5"/>
    <w:rsid w:val="00C61D1C"/>
    <w:rsid w:val="00C62ED6"/>
    <w:rsid w:val="00C632ED"/>
    <w:rsid w:val="00C64356"/>
    <w:rsid w:val="00C6449D"/>
    <w:rsid w:val="00C6454D"/>
    <w:rsid w:val="00C64B09"/>
    <w:rsid w:val="00C650C3"/>
    <w:rsid w:val="00C65A05"/>
    <w:rsid w:val="00C6629B"/>
    <w:rsid w:val="00C665D4"/>
    <w:rsid w:val="00C70CB0"/>
    <w:rsid w:val="00C71571"/>
    <w:rsid w:val="00C73154"/>
    <w:rsid w:val="00C7504C"/>
    <w:rsid w:val="00C75A62"/>
    <w:rsid w:val="00C761EB"/>
    <w:rsid w:val="00C82A7C"/>
    <w:rsid w:val="00C82F7E"/>
    <w:rsid w:val="00C8346B"/>
    <w:rsid w:val="00C83613"/>
    <w:rsid w:val="00C84977"/>
    <w:rsid w:val="00C9188E"/>
    <w:rsid w:val="00C91D65"/>
    <w:rsid w:val="00C9247F"/>
    <w:rsid w:val="00C9257C"/>
    <w:rsid w:val="00CA0D48"/>
    <w:rsid w:val="00CA2118"/>
    <w:rsid w:val="00CA24B6"/>
    <w:rsid w:val="00CA24D2"/>
    <w:rsid w:val="00CA3B6F"/>
    <w:rsid w:val="00CA491D"/>
    <w:rsid w:val="00CA6C4C"/>
    <w:rsid w:val="00CB13A7"/>
    <w:rsid w:val="00CB5B06"/>
    <w:rsid w:val="00CB6119"/>
    <w:rsid w:val="00CB6ED7"/>
    <w:rsid w:val="00CB7F44"/>
    <w:rsid w:val="00CC0827"/>
    <w:rsid w:val="00CC11EE"/>
    <w:rsid w:val="00CC14ED"/>
    <w:rsid w:val="00CC194F"/>
    <w:rsid w:val="00CC2A03"/>
    <w:rsid w:val="00CC3280"/>
    <w:rsid w:val="00CC41C8"/>
    <w:rsid w:val="00CC51C5"/>
    <w:rsid w:val="00CC5731"/>
    <w:rsid w:val="00CC573F"/>
    <w:rsid w:val="00CC5C31"/>
    <w:rsid w:val="00CC5C45"/>
    <w:rsid w:val="00CC5D0F"/>
    <w:rsid w:val="00CC5D50"/>
    <w:rsid w:val="00CC75C0"/>
    <w:rsid w:val="00CC7837"/>
    <w:rsid w:val="00CC7A37"/>
    <w:rsid w:val="00CC7C84"/>
    <w:rsid w:val="00CD0309"/>
    <w:rsid w:val="00CD17B2"/>
    <w:rsid w:val="00CD18D6"/>
    <w:rsid w:val="00CD1AF1"/>
    <w:rsid w:val="00CD3E95"/>
    <w:rsid w:val="00CD5C03"/>
    <w:rsid w:val="00CD6395"/>
    <w:rsid w:val="00CD7959"/>
    <w:rsid w:val="00CE2FDD"/>
    <w:rsid w:val="00CE38B5"/>
    <w:rsid w:val="00CE4F06"/>
    <w:rsid w:val="00CE5BDD"/>
    <w:rsid w:val="00CE5EB0"/>
    <w:rsid w:val="00CE6A1A"/>
    <w:rsid w:val="00CF25E8"/>
    <w:rsid w:val="00CF4ADB"/>
    <w:rsid w:val="00CF53B3"/>
    <w:rsid w:val="00CF79C7"/>
    <w:rsid w:val="00D00B38"/>
    <w:rsid w:val="00D00C55"/>
    <w:rsid w:val="00D04275"/>
    <w:rsid w:val="00D0457C"/>
    <w:rsid w:val="00D04BC1"/>
    <w:rsid w:val="00D07B82"/>
    <w:rsid w:val="00D14B39"/>
    <w:rsid w:val="00D14B5A"/>
    <w:rsid w:val="00D14ECC"/>
    <w:rsid w:val="00D17066"/>
    <w:rsid w:val="00D17D0C"/>
    <w:rsid w:val="00D2137C"/>
    <w:rsid w:val="00D21824"/>
    <w:rsid w:val="00D21EDD"/>
    <w:rsid w:val="00D2300D"/>
    <w:rsid w:val="00D25B35"/>
    <w:rsid w:val="00D26DC0"/>
    <w:rsid w:val="00D27459"/>
    <w:rsid w:val="00D30D6D"/>
    <w:rsid w:val="00D31BEC"/>
    <w:rsid w:val="00D33203"/>
    <w:rsid w:val="00D40392"/>
    <w:rsid w:val="00D41352"/>
    <w:rsid w:val="00D41575"/>
    <w:rsid w:val="00D42493"/>
    <w:rsid w:val="00D442D1"/>
    <w:rsid w:val="00D4531D"/>
    <w:rsid w:val="00D51ABC"/>
    <w:rsid w:val="00D51F4A"/>
    <w:rsid w:val="00D525E4"/>
    <w:rsid w:val="00D52EDB"/>
    <w:rsid w:val="00D53B66"/>
    <w:rsid w:val="00D53B7B"/>
    <w:rsid w:val="00D54978"/>
    <w:rsid w:val="00D56812"/>
    <w:rsid w:val="00D60C40"/>
    <w:rsid w:val="00D63BC9"/>
    <w:rsid w:val="00D654BC"/>
    <w:rsid w:val="00D6583E"/>
    <w:rsid w:val="00D659C8"/>
    <w:rsid w:val="00D6722F"/>
    <w:rsid w:val="00D6757B"/>
    <w:rsid w:val="00D71275"/>
    <w:rsid w:val="00D745B7"/>
    <w:rsid w:val="00D775CC"/>
    <w:rsid w:val="00D77ED7"/>
    <w:rsid w:val="00D81913"/>
    <w:rsid w:val="00D8191A"/>
    <w:rsid w:val="00D81FF9"/>
    <w:rsid w:val="00D85E4C"/>
    <w:rsid w:val="00D8614D"/>
    <w:rsid w:val="00D907C3"/>
    <w:rsid w:val="00D90A49"/>
    <w:rsid w:val="00D93C22"/>
    <w:rsid w:val="00D94DB3"/>
    <w:rsid w:val="00D96DCF"/>
    <w:rsid w:val="00D97C49"/>
    <w:rsid w:val="00D97F7B"/>
    <w:rsid w:val="00DA0037"/>
    <w:rsid w:val="00DA0452"/>
    <w:rsid w:val="00DA2143"/>
    <w:rsid w:val="00DA2617"/>
    <w:rsid w:val="00DA4EE5"/>
    <w:rsid w:val="00DA51DF"/>
    <w:rsid w:val="00DA701A"/>
    <w:rsid w:val="00DA781D"/>
    <w:rsid w:val="00DA785B"/>
    <w:rsid w:val="00DA7BEF"/>
    <w:rsid w:val="00DB1D4A"/>
    <w:rsid w:val="00DB3E51"/>
    <w:rsid w:val="00DB4995"/>
    <w:rsid w:val="00DC452A"/>
    <w:rsid w:val="00DD1E2B"/>
    <w:rsid w:val="00DD2230"/>
    <w:rsid w:val="00DD22B4"/>
    <w:rsid w:val="00DD2434"/>
    <w:rsid w:val="00DD32EB"/>
    <w:rsid w:val="00DD5500"/>
    <w:rsid w:val="00DD640F"/>
    <w:rsid w:val="00DE0FC7"/>
    <w:rsid w:val="00DE28EA"/>
    <w:rsid w:val="00DE2E2B"/>
    <w:rsid w:val="00DE33EC"/>
    <w:rsid w:val="00DE3FF8"/>
    <w:rsid w:val="00DE4BAD"/>
    <w:rsid w:val="00DF1DFE"/>
    <w:rsid w:val="00DF3490"/>
    <w:rsid w:val="00DF3597"/>
    <w:rsid w:val="00DF3D75"/>
    <w:rsid w:val="00DF6B99"/>
    <w:rsid w:val="00DF712D"/>
    <w:rsid w:val="00E031C8"/>
    <w:rsid w:val="00E035EE"/>
    <w:rsid w:val="00E04F1C"/>
    <w:rsid w:val="00E05678"/>
    <w:rsid w:val="00E0624F"/>
    <w:rsid w:val="00E1042D"/>
    <w:rsid w:val="00E10E04"/>
    <w:rsid w:val="00E12111"/>
    <w:rsid w:val="00E128DC"/>
    <w:rsid w:val="00E12A39"/>
    <w:rsid w:val="00E14747"/>
    <w:rsid w:val="00E1497D"/>
    <w:rsid w:val="00E151B3"/>
    <w:rsid w:val="00E1702A"/>
    <w:rsid w:val="00E17C34"/>
    <w:rsid w:val="00E20348"/>
    <w:rsid w:val="00E225CC"/>
    <w:rsid w:val="00E22FC4"/>
    <w:rsid w:val="00E24E6C"/>
    <w:rsid w:val="00E25772"/>
    <w:rsid w:val="00E27AA4"/>
    <w:rsid w:val="00E31197"/>
    <w:rsid w:val="00E31B25"/>
    <w:rsid w:val="00E33A16"/>
    <w:rsid w:val="00E3689D"/>
    <w:rsid w:val="00E37C4C"/>
    <w:rsid w:val="00E40487"/>
    <w:rsid w:val="00E416F8"/>
    <w:rsid w:val="00E42743"/>
    <w:rsid w:val="00E447F0"/>
    <w:rsid w:val="00E45262"/>
    <w:rsid w:val="00E46EC8"/>
    <w:rsid w:val="00E46F23"/>
    <w:rsid w:val="00E510FB"/>
    <w:rsid w:val="00E56639"/>
    <w:rsid w:val="00E6183C"/>
    <w:rsid w:val="00E6256B"/>
    <w:rsid w:val="00E6297D"/>
    <w:rsid w:val="00E62EFA"/>
    <w:rsid w:val="00E636C1"/>
    <w:rsid w:val="00E65E31"/>
    <w:rsid w:val="00E670EF"/>
    <w:rsid w:val="00E67699"/>
    <w:rsid w:val="00E70E99"/>
    <w:rsid w:val="00E723E6"/>
    <w:rsid w:val="00E7282C"/>
    <w:rsid w:val="00E73776"/>
    <w:rsid w:val="00E76242"/>
    <w:rsid w:val="00E801A2"/>
    <w:rsid w:val="00E81084"/>
    <w:rsid w:val="00E81B45"/>
    <w:rsid w:val="00E8224E"/>
    <w:rsid w:val="00E83C5D"/>
    <w:rsid w:val="00E84C30"/>
    <w:rsid w:val="00E84DA9"/>
    <w:rsid w:val="00E84FAD"/>
    <w:rsid w:val="00E85E38"/>
    <w:rsid w:val="00E92E17"/>
    <w:rsid w:val="00E97BB2"/>
    <w:rsid w:val="00EA053C"/>
    <w:rsid w:val="00EA0D3A"/>
    <w:rsid w:val="00EA12DF"/>
    <w:rsid w:val="00EA1E34"/>
    <w:rsid w:val="00EA2643"/>
    <w:rsid w:val="00EA2C67"/>
    <w:rsid w:val="00EA39A9"/>
    <w:rsid w:val="00EA4EFB"/>
    <w:rsid w:val="00EB15C5"/>
    <w:rsid w:val="00EB178A"/>
    <w:rsid w:val="00EB28A8"/>
    <w:rsid w:val="00EB39C0"/>
    <w:rsid w:val="00EB3CC1"/>
    <w:rsid w:val="00EB6701"/>
    <w:rsid w:val="00EB775F"/>
    <w:rsid w:val="00EC1AD3"/>
    <w:rsid w:val="00EC266E"/>
    <w:rsid w:val="00EC2814"/>
    <w:rsid w:val="00EC3D33"/>
    <w:rsid w:val="00EC40E9"/>
    <w:rsid w:val="00EC4147"/>
    <w:rsid w:val="00ED0514"/>
    <w:rsid w:val="00ED38F4"/>
    <w:rsid w:val="00ED5181"/>
    <w:rsid w:val="00ED56CF"/>
    <w:rsid w:val="00ED572D"/>
    <w:rsid w:val="00ED59E9"/>
    <w:rsid w:val="00ED59FB"/>
    <w:rsid w:val="00ED5E07"/>
    <w:rsid w:val="00ED6603"/>
    <w:rsid w:val="00ED72A1"/>
    <w:rsid w:val="00EE05EE"/>
    <w:rsid w:val="00EE6EB1"/>
    <w:rsid w:val="00EF02D6"/>
    <w:rsid w:val="00EF04AA"/>
    <w:rsid w:val="00EF0AE7"/>
    <w:rsid w:val="00EF1254"/>
    <w:rsid w:val="00EF16B9"/>
    <w:rsid w:val="00EF43FB"/>
    <w:rsid w:val="00EF6D80"/>
    <w:rsid w:val="00F0068B"/>
    <w:rsid w:val="00F02C66"/>
    <w:rsid w:val="00F03147"/>
    <w:rsid w:val="00F0459E"/>
    <w:rsid w:val="00F04687"/>
    <w:rsid w:val="00F05174"/>
    <w:rsid w:val="00F05B92"/>
    <w:rsid w:val="00F065F3"/>
    <w:rsid w:val="00F07B4E"/>
    <w:rsid w:val="00F11B7E"/>
    <w:rsid w:val="00F127C5"/>
    <w:rsid w:val="00F15EC5"/>
    <w:rsid w:val="00F16942"/>
    <w:rsid w:val="00F20EA0"/>
    <w:rsid w:val="00F234CE"/>
    <w:rsid w:val="00F23A45"/>
    <w:rsid w:val="00F24D03"/>
    <w:rsid w:val="00F25022"/>
    <w:rsid w:val="00F254E7"/>
    <w:rsid w:val="00F25CAA"/>
    <w:rsid w:val="00F25D50"/>
    <w:rsid w:val="00F26BB2"/>
    <w:rsid w:val="00F2732A"/>
    <w:rsid w:val="00F27709"/>
    <w:rsid w:val="00F279BF"/>
    <w:rsid w:val="00F27D76"/>
    <w:rsid w:val="00F30C39"/>
    <w:rsid w:val="00F33F9D"/>
    <w:rsid w:val="00F35274"/>
    <w:rsid w:val="00F35A42"/>
    <w:rsid w:val="00F36666"/>
    <w:rsid w:val="00F37CD4"/>
    <w:rsid w:val="00F4030A"/>
    <w:rsid w:val="00F43AF4"/>
    <w:rsid w:val="00F443B9"/>
    <w:rsid w:val="00F46449"/>
    <w:rsid w:val="00F504C0"/>
    <w:rsid w:val="00F553A6"/>
    <w:rsid w:val="00F62047"/>
    <w:rsid w:val="00F64069"/>
    <w:rsid w:val="00F6505C"/>
    <w:rsid w:val="00F6592D"/>
    <w:rsid w:val="00F70E34"/>
    <w:rsid w:val="00F71497"/>
    <w:rsid w:val="00F741F6"/>
    <w:rsid w:val="00F7526A"/>
    <w:rsid w:val="00F7644B"/>
    <w:rsid w:val="00F76FC9"/>
    <w:rsid w:val="00F779F7"/>
    <w:rsid w:val="00F77C3A"/>
    <w:rsid w:val="00F82418"/>
    <w:rsid w:val="00F82B4D"/>
    <w:rsid w:val="00F8696B"/>
    <w:rsid w:val="00F86A0F"/>
    <w:rsid w:val="00F902C7"/>
    <w:rsid w:val="00F9155E"/>
    <w:rsid w:val="00F95FE0"/>
    <w:rsid w:val="00F97739"/>
    <w:rsid w:val="00F97B98"/>
    <w:rsid w:val="00FA0CFC"/>
    <w:rsid w:val="00FA2593"/>
    <w:rsid w:val="00FA282B"/>
    <w:rsid w:val="00FA4BB9"/>
    <w:rsid w:val="00FA60CB"/>
    <w:rsid w:val="00FA62E2"/>
    <w:rsid w:val="00FA6B70"/>
    <w:rsid w:val="00FB273D"/>
    <w:rsid w:val="00FB3592"/>
    <w:rsid w:val="00FB365F"/>
    <w:rsid w:val="00FB4BB2"/>
    <w:rsid w:val="00FB5636"/>
    <w:rsid w:val="00FB71C1"/>
    <w:rsid w:val="00FC0442"/>
    <w:rsid w:val="00FC1A0F"/>
    <w:rsid w:val="00FC1D73"/>
    <w:rsid w:val="00FC2690"/>
    <w:rsid w:val="00FC30D4"/>
    <w:rsid w:val="00FD0CBA"/>
    <w:rsid w:val="00FD3248"/>
    <w:rsid w:val="00FD49F6"/>
    <w:rsid w:val="00FD605F"/>
    <w:rsid w:val="00FD7C0A"/>
    <w:rsid w:val="00FD7E8D"/>
    <w:rsid w:val="00FE3AF5"/>
    <w:rsid w:val="00FE4A86"/>
    <w:rsid w:val="00FE699E"/>
    <w:rsid w:val="00FF0F89"/>
    <w:rsid w:val="00FF2BE0"/>
    <w:rsid w:val="00FF32DD"/>
    <w:rsid w:val="00FF3852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5F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5FE0"/>
  </w:style>
  <w:style w:type="paragraph" w:styleId="a5">
    <w:name w:val="Subtitle"/>
    <w:basedOn w:val="a"/>
    <w:link w:val="a6"/>
    <w:qFormat/>
    <w:rsid w:val="0024336D"/>
    <w:pPr>
      <w:jc w:val="center"/>
    </w:pPr>
    <w:rPr>
      <w:b/>
      <w:sz w:val="28"/>
    </w:rPr>
  </w:style>
  <w:style w:type="table" w:styleId="a7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6237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85AB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A800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8F1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Подзаголовок Знак"/>
    <w:link w:val="a5"/>
    <w:rsid w:val="00EF6D80"/>
    <w:rPr>
      <w:b/>
      <w:sz w:val="28"/>
    </w:rPr>
  </w:style>
  <w:style w:type="paragraph" w:customStyle="1" w:styleId="ConsPlusNormal">
    <w:name w:val="ConsPlusNormal"/>
    <w:rsid w:val="006675B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2018-11-12T08:28:00Z</cp:lastPrinted>
  <dcterms:created xsi:type="dcterms:W3CDTF">2020-11-30T13:18:00Z</dcterms:created>
  <dcterms:modified xsi:type="dcterms:W3CDTF">2020-11-30T13:56:00Z</dcterms:modified>
</cp:coreProperties>
</file>