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20" w:rsidRDefault="00EF2120" w:rsidP="00EF2120">
      <w:pPr>
        <w:spacing w:line="276" w:lineRule="auto"/>
        <w:jc w:val="center"/>
        <w:rPr>
          <w:b/>
          <w:sz w:val="28"/>
          <w:szCs w:val="28"/>
        </w:rPr>
      </w:pPr>
      <w:r w:rsidRPr="001E023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-367665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120" w:rsidRPr="001E023A" w:rsidRDefault="00EF2120" w:rsidP="00EF2120">
      <w:pPr>
        <w:spacing w:line="276" w:lineRule="auto"/>
        <w:jc w:val="center"/>
        <w:rPr>
          <w:b/>
          <w:sz w:val="28"/>
          <w:szCs w:val="28"/>
        </w:rPr>
      </w:pPr>
      <w:r w:rsidRPr="001E023A">
        <w:rPr>
          <w:b/>
          <w:sz w:val="28"/>
          <w:szCs w:val="28"/>
        </w:rPr>
        <w:t>КУМЕНСКАЯ РАЙОННАЯ ДУМА</w:t>
      </w:r>
    </w:p>
    <w:p w:rsidR="00EF2120" w:rsidRPr="001E023A" w:rsidRDefault="00EF2120" w:rsidP="00EF2120">
      <w:pPr>
        <w:spacing w:line="276" w:lineRule="auto"/>
        <w:jc w:val="center"/>
        <w:rPr>
          <w:b/>
          <w:sz w:val="28"/>
          <w:szCs w:val="28"/>
        </w:rPr>
      </w:pPr>
      <w:r w:rsidRPr="001E023A">
        <w:rPr>
          <w:b/>
          <w:sz w:val="28"/>
          <w:szCs w:val="28"/>
        </w:rPr>
        <w:t>ПЯТОГО СОЗЫВА</w:t>
      </w:r>
    </w:p>
    <w:p w:rsidR="00EF2120" w:rsidRDefault="00EF2120" w:rsidP="00EF2120">
      <w:pPr>
        <w:spacing w:line="276" w:lineRule="auto"/>
        <w:rPr>
          <w:sz w:val="28"/>
          <w:szCs w:val="28"/>
        </w:rPr>
      </w:pPr>
    </w:p>
    <w:p w:rsidR="00EF2120" w:rsidRPr="001E023A" w:rsidRDefault="00EF2120" w:rsidP="00EF2120">
      <w:pPr>
        <w:spacing w:line="276" w:lineRule="auto"/>
        <w:jc w:val="center"/>
        <w:rPr>
          <w:b/>
          <w:sz w:val="28"/>
          <w:szCs w:val="28"/>
        </w:rPr>
      </w:pPr>
      <w:r w:rsidRPr="001E023A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EF2120" w:rsidRDefault="00EF2120" w:rsidP="00EF2120">
      <w:pPr>
        <w:spacing w:line="276" w:lineRule="auto"/>
        <w:jc w:val="center"/>
        <w:rPr>
          <w:sz w:val="28"/>
          <w:szCs w:val="28"/>
        </w:rPr>
      </w:pPr>
    </w:p>
    <w:p w:rsidR="00EF2120" w:rsidRDefault="00A57309" w:rsidP="00EF212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28.07.2020 </w:t>
      </w:r>
      <w:r w:rsidR="00EF2120">
        <w:rPr>
          <w:sz w:val="28"/>
          <w:szCs w:val="28"/>
        </w:rPr>
        <w:t>№</w:t>
      </w:r>
      <w:r>
        <w:rPr>
          <w:sz w:val="28"/>
          <w:szCs w:val="28"/>
        </w:rPr>
        <w:t xml:space="preserve"> 32/245</w:t>
      </w:r>
    </w:p>
    <w:p w:rsidR="00EF2120" w:rsidRDefault="00D63850" w:rsidP="00EF2120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="00EF2120">
        <w:rPr>
          <w:sz w:val="28"/>
          <w:szCs w:val="28"/>
        </w:rPr>
        <w:t>Кумены</w:t>
      </w:r>
    </w:p>
    <w:p w:rsidR="00EF2120" w:rsidRDefault="00EF2120" w:rsidP="00EF2120">
      <w:pPr>
        <w:spacing w:line="276" w:lineRule="auto"/>
        <w:jc w:val="center"/>
        <w:rPr>
          <w:sz w:val="28"/>
          <w:szCs w:val="28"/>
        </w:rPr>
      </w:pPr>
    </w:p>
    <w:p w:rsidR="00EF2120" w:rsidRDefault="00EF2120" w:rsidP="00EF2120">
      <w:pPr>
        <w:spacing w:line="276" w:lineRule="auto"/>
        <w:jc w:val="center"/>
        <w:rPr>
          <w:b/>
          <w:sz w:val="28"/>
          <w:szCs w:val="28"/>
        </w:rPr>
      </w:pPr>
      <w:r w:rsidRPr="00AC693A">
        <w:rPr>
          <w:b/>
          <w:sz w:val="28"/>
          <w:szCs w:val="28"/>
        </w:rPr>
        <w:t>О замене дотации</w:t>
      </w:r>
    </w:p>
    <w:p w:rsidR="00EF2120" w:rsidRDefault="00EF2120" w:rsidP="00EF2120">
      <w:pPr>
        <w:spacing w:line="276" w:lineRule="auto"/>
        <w:jc w:val="center"/>
        <w:rPr>
          <w:b/>
          <w:sz w:val="28"/>
          <w:szCs w:val="28"/>
        </w:rPr>
      </w:pPr>
    </w:p>
    <w:p w:rsidR="00EF2120" w:rsidRDefault="00EF2120" w:rsidP="00EF212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693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138 Бюджетного кодекса Российской Федерации и в целях увеличения экономической и налоговой базы, создания условий для саморазвития и самодостаточности, заинтересованности в получении дополнительных средств, улучшения собираемости налогов Куменская районная Дума РЕШИЛА:</w:t>
      </w:r>
    </w:p>
    <w:p w:rsidR="00EF2120" w:rsidRDefault="00EF2120" w:rsidP="00EF21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Не принимать решение о замене дотации из областного фонда финансовой поддержки на 2021-2023 годы дополнительными нормативами отчислений в бюджет муниципального района от федеральных и региональных налогов и сборов, подлежащих зачислению в соответствии с Бюджетным кодексом Российской Федерации в бюджет области.</w:t>
      </w:r>
    </w:p>
    <w:p w:rsidR="00EF2120" w:rsidRDefault="00EF2120" w:rsidP="00EF212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 </w:t>
      </w:r>
      <w:r w:rsidRPr="00EF2120">
        <w:rPr>
          <w:sz w:val="28"/>
          <w:szCs w:val="28"/>
        </w:rPr>
        <w:t>Настоящее решение вступает в силу в соответствии с действующим законодательством</w:t>
      </w:r>
      <w:r>
        <w:rPr>
          <w:sz w:val="28"/>
          <w:szCs w:val="28"/>
        </w:rPr>
        <w:t>.</w:t>
      </w:r>
    </w:p>
    <w:p w:rsidR="00EF2120" w:rsidRDefault="00EF2120" w:rsidP="00EF2120">
      <w:pPr>
        <w:ind w:firstLine="709"/>
        <w:jc w:val="both"/>
        <w:rPr>
          <w:sz w:val="26"/>
          <w:szCs w:val="26"/>
        </w:rPr>
      </w:pPr>
    </w:p>
    <w:p w:rsidR="00EF2120" w:rsidRPr="00AB607A" w:rsidRDefault="00EF2120" w:rsidP="00EF2120">
      <w:pPr>
        <w:ind w:firstLine="709"/>
        <w:jc w:val="both"/>
        <w:rPr>
          <w:sz w:val="26"/>
          <w:szCs w:val="26"/>
        </w:rPr>
      </w:pPr>
    </w:p>
    <w:p w:rsidR="00EF2120" w:rsidRDefault="00EF2120" w:rsidP="00EF2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F2120" w:rsidRDefault="00EF2120" w:rsidP="00EF2120">
      <w:pPr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A57309">
        <w:rPr>
          <w:sz w:val="28"/>
          <w:szCs w:val="28"/>
        </w:rPr>
        <w:t xml:space="preserve">    </w:t>
      </w:r>
      <w:r>
        <w:rPr>
          <w:sz w:val="28"/>
          <w:szCs w:val="28"/>
        </w:rPr>
        <w:t>А.Г. Леушин</w:t>
      </w:r>
    </w:p>
    <w:p w:rsidR="00124DC3" w:rsidRDefault="00124DC3" w:rsidP="00EF2120">
      <w:pPr>
        <w:jc w:val="both"/>
        <w:rPr>
          <w:sz w:val="28"/>
          <w:szCs w:val="28"/>
        </w:rPr>
      </w:pPr>
    </w:p>
    <w:p w:rsidR="00124DC3" w:rsidRDefault="00124DC3" w:rsidP="00124D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Куменского района</w:t>
      </w:r>
      <w:r>
        <w:rPr>
          <w:sz w:val="28"/>
          <w:szCs w:val="28"/>
        </w:rPr>
        <w:tab/>
      </w:r>
      <w:r w:rsidR="00A573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Шемпелев</w:t>
      </w:r>
      <w:proofErr w:type="spellEnd"/>
    </w:p>
    <w:p w:rsidR="00124DC3" w:rsidRPr="00BB679C" w:rsidRDefault="00124DC3" w:rsidP="00EF2120">
      <w:pPr>
        <w:jc w:val="both"/>
        <w:rPr>
          <w:sz w:val="26"/>
          <w:szCs w:val="26"/>
        </w:rPr>
      </w:pPr>
    </w:p>
    <w:p w:rsidR="00EF2120" w:rsidRDefault="00EF2120">
      <w:pPr>
        <w:jc w:val="center"/>
      </w:pPr>
      <w:r>
        <w:br w:type="page"/>
      </w:r>
    </w:p>
    <w:p w:rsidR="00EF2120" w:rsidRPr="00351E02" w:rsidRDefault="00EF2120" w:rsidP="00EF2120">
      <w:pPr>
        <w:jc w:val="center"/>
        <w:rPr>
          <w:b/>
          <w:sz w:val="28"/>
          <w:szCs w:val="28"/>
        </w:rPr>
      </w:pPr>
      <w:r w:rsidRPr="00351E02">
        <w:rPr>
          <w:b/>
          <w:sz w:val="28"/>
          <w:szCs w:val="28"/>
        </w:rPr>
        <w:lastRenderedPageBreak/>
        <w:t xml:space="preserve">ИНФОРМАЦИЯ </w:t>
      </w:r>
    </w:p>
    <w:p w:rsidR="00EF2120" w:rsidRDefault="00EF2120" w:rsidP="00EF2120">
      <w:pPr>
        <w:jc w:val="center"/>
        <w:rPr>
          <w:b/>
          <w:sz w:val="28"/>
          <w:szCs w:val="28"/>
        </w:rPr>
      </w:pPr>
      <w:r w:rsidRPr="00520F4D">
        <w:rPr>
          <w:b/>
          <w:sz w:val="28"/>
          <w:szCs w:val="28"/>
        </w:rPr>
        <w:t>о поступлении налога на доходы физических лиц по дополнительному нор</w:t>
      </w:r>
      <w:r>
        <w:rPr>
          <w:b/>
          <w:sz w:val="28"/>
          <w:szCs w:val="28"/>
        </w:rPr>
        <w:t>мативу отчислений за период 2018-2020</w:t>
      </w:r>
      <w:r w:rsidRPr="00520F4D">
        <w:rPr>
          <w:b/>
          <w:sz w:val="28"/>
          <w:szCs w:val="28"/>
        </w:rPr>
        <w:t xml:space="preserve"> годы</w:t>
      </w:r>
    </w:p>
    <w:p w:rsidR="00351E02" w:rsidRDefault="00351E02" w:rsidP="00EF2120">
      <w:pPr>
        <w:jc w:val="center"/>
        <w:rPr>
          <w:b/>
          <w:sz w:val="28"/>
          <w:szCs w:val="28"/>
        </w:rPr>
      </w:pPr>
    </w:p>
    <w:p w:rsidR="00EF2120" w:rsidRDefault="00EF2120" w:rsidP="00EF21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статьей 138 Бюджетного кодекса Российской Федерации дотация на выравнивание бюджетной обеспеченности муниципального района может быть полностью или частично заменена дополнительным нормативом отчислений в бюджет муниципального района от налога на доходы физических лиц.</w:t>
      </w:r>
    </w:p>
    <w:p w:rsidR="00EF2120" w:rsidRDefault="00EF2120" w:rsidP="00EF21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Решениями Куменской районной Думы (от 06.09.2011 № 6/51, от 24.06.2014 № 28/250, от 27.06.2017 № 7/57) «О замене дотации» были приняты решения на три периода – 2012- 2014 годы, на 2015-2017 годы и на 2018-2020 годы. Данными Решениями предусмотрена замена дотации на выравнивание бюджетной обеспеченности  (частично – 50% первые два периода, на третий период – 10%) дополнительным нормативом отчислений от НДФЛ. </w:t>
      </w:r>
    </w:p>
    <w:p w:rsidR="00EF2120" w:rsidRDefault="00EF2120" w:rsidP="00EF21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Дополнительный норматив устанавливается на 3 года (очередной финансовый год и плановый период). Установленный процент отчислений изменению в течение текущего финансового года  не подлежит.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статье 138 Бюджетного кодекса Российской Федерации потери бюджета муниципального района в связи с получением средств по дополнительному нормативу отчислений от НДФЛ в объеме ниже части расчетной дотации возмещению из бюджета субъекта РФ (областного бюджета) не подлежат также как и получение сверх объема части расчетной дотации изъятию в бюджет субъекта РФ (областной бюджет) не подлежат.</w:t>
      </w:r>
      <w:proofErr w:type="gramEnd"/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период с 2012 по 2014 годы сверх объема части расчетной дотации поступило 224,3 тыс. рублей. В том числе по годам: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- 2012 год – потери бюджета 933,8 тыс. рублей;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- 2013 год – сверх объема расчетной дотации 763,4 тыс. рублей;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- 2014 год – сверх объема расчетной дотации 394,7 тыс. рублей.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Зачисление НДФЛ в 2015-2017 годах в районный бюджет по нормативу 20%.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период с 2015 по 2017 годы сверх объема части расчетной дотации поступило 120,0 тыс. рублей. В том числе по годам: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- 2015 год – сверх объема расчетной дотации 67,1 тыс. рублей;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- 2016 год – потери бюджета   351,9 тыс. рублей;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 w:rsidRPr="006F2486">
        <w:rPr>
          <w:sz w:val="28"/>
          <w:szCs w:val="28"/>
        </w:rPr>
        <w:t>- 2017 год</w:t>
      </w:r>
      <w:r>
        <w:rPr>
          <w:sz w:val="28"/>
          <w:szCs w:val="28"/>
        </w:rPr>
        <w:t xml:space="preserve"> – сверх объема расчетной дотации 404,8 тыс. рублей.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2018 год установлен размер дополнительного норматива отчисления от налога на доходы физических лиц в размере 2,2 % или 4798,0 тыс. рублей.</w:t>
      </w:r>
    </w:p>
    <w:p w:rsidR="00EF2120" w:rsidRPr="006F2486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2486">
        <w:rPr>
          <w:sz w:val="28"/>
          <w:szCs w:val="28"/>
        </w:rPr>
        <w:t>Про</w:t>
      </w:r>
      <w:r>
        <w:rPr>
          <w:sz w:val="28"/>
          <w:szCs w:val="28"/>
        </w:rPr>
        <w:t>гноз поступлений по НДФЛ на 2018 год составил 47345,3 тыс. рублей (47345,3*2,2</w:t>
      </w:r>
      <w:r w:rsidRPr="006F2486">
        <w:rPr>
          <w:sz w:val="28"/>
          <w:szCs w:val="28"/>
        </w:rPr>
        <w:t>/</w:t>
      </w:r>
      <w:r>
        <w:rPr>
          <w:sz w:val="28"/>
          <w:szCs w:val="28"/>
        </w:rPr>
        <w:t>22,2</w:t>
      </w:r>
      <w:r w:rsidRPr="006F2486">
        <w:rPr>
          <w:sz w:val="28"/>
          <w:szCs w:val="28"/>
        </w:rPr>
        <w:t>).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Фактически поступило НДФЛ за 2018 год в районный бюджет в сумме 48269,6 тыс. рублей или выше прогноза на 924,3 тыс. рублей (47345,3-</w:t>
      </w:r>
      <w:r>
        <w:rPr>
          <w:sz w:val="28"/>
          <w:szCs w:val="28"/>
        </w:rPr>
        <w:lastRenderedPageBreak/>
        <w:t>48269,6). В том числе по дополнительному нормативу отчислений поступило 4783,5 тыс. рублей. (48269,6*2,2/22,2). Потери бюджета 14,5 тыс. рублей.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2019 год установлен размер дополнительного норматива отчисления от налога на доходы физических лиц в размере 1,9 % или 4379,0 тыс. рублей.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 поступлений по НДФЛ на 2019 год составил 51514,5 тыс. рублей (51514,5*1,9/21,9).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Фактически поступило НДФЛ за 2019 год в районный бюджет в сумме 51659,6 тыс. рублей или выше прогноза на 145,1 тыс. рублей (51514,5-51659,6). В том числе по дополнительному нормативу отчислений поступило 4481,9 тыс. рублей. (51659,6*1,9/21,9).  Сверх объема расчетной дотации поступило за 2019 год  102,9 тыс. рублей (4379,0-4481,9).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2020 год установлен размер дополнительного норматива отчисления от налога на доходы физических лиц в размере 1,8 % или 4466,0 тыс. рублей.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 поступлений по НДФЛ на 2020 год составил 54714,5 тыс. рублей (54714,5*1,8/21,8).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 поступило НДФЛ за 6 месяцев 2020 года в районный бюджет в сумме 23626,9 тыс. рублей. В том числе по дополнительному нормативу отчислений поступило 1902,8 тыс. рублей. (23626,9*1,8/21,8).  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расчетной норме должно поступить НДФЛ по дополнительному нормативу отчислений 2232,9 тыс. рублей. (4466,0/12*6).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Потери районного бюджета за 6 месяцев 2020 года составили 330,1 тыс. рублей (2232,9 -1902,8).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района,</w:t>
      </w:r>
    </w:p>
    <w:p w:rsidR="00EF2120" w:rsidRDefault="00EF2120" w:rsidP="00EF21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Медведкова</w:t>
      </w:r>
      <w:proofErr w:type="spellEnd"/>
    </w:p>
    <w:p w:rsidR="00351E02" w:rsidRPr="0036128E" w:rsidRDefault="00351E02" w:rsidP="00A57309">
      <w:pPr>
        <w:jc w:val="center"/>
        <w:rPr>
          <w:sz w:val="27"/>
          <w:szCs w:val="27"/>
        </w:rPr>
      </w:pPr>
    </w:p>
    <w:sectPr w:rsidR="00351E02" w:rsidRPr="0036128E" w:rsidSect="00A5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24BF"/>
    <w:rsid w:val="00124DC3"/>
    <w:rsid w:val="001524BF"/>
    <w:rsid w:val="001F2155"/>
    <w:rsid w:val="0022110C"/>
    <w:rsid w:val="00351E02"/>
    <w:rsid w:val="00435298"/>
    <w:rsid w:val="00672153"/>
    <w:rsid w:val="007A2A06"/>
    <w:rsid w:val="008A4F58"/>
    <w:rsid w:val="008C1067"/>
    <w:rsid w:val="00A2736F"/>
    <w:rsid w:val="00A57309"/>
    <w:rsid w:val="00B674A9"/>
    <w:rsid w:val="00D63850"/>
    <w:rsid w:val="00D96EF0"/>
    <w:rsid w:val="00E1141A"/>
    <w:rsid w:val="00E15104"/>
    <w:rsid w:val="00EF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B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524BF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52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273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2736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A857-5990-480A-AE61-471BD637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3</cp:revision>
  <dcterms:created xsi:type="dcterms:W3CDTF">2020-07-28T09:54:00Z</dcterms:created>
  <dcterms:modified xsi:type="dcterms:W3CDTF">2020-07-28T09:56:00Z</dcterms:modified>
</cp:coreProperties>
</file>