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15" w:rsidRDefault="00A01D15" w:rsidP="00A01D15">
      <w:pPr>
        <w:pStyle w:val="a8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" name="Рисунок 10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D15" w:rsidRDefault="00A01D15" w:rsidP="00A01D15">
      <w:pPr>
        <w:pStyle w:val="a8"/>
        <w:jc w:val="left"/>
      </w:pPr>
    </w:p>
    <w:p w:rsidR="00A01D15" w:rsidRDefault="00A01D15" w:rsidP="00A01D15">
      <w:pPr>
        <w:pStyle w:val="a8"/>
      </w:pPr>
    </w:p>
    <w:p w:rsidR="00A01D15" w:rsidRPr="005E4FC2" w:rsidRDefault="00A01D15" w:rsidP="00A01D15">
      <w:pPr>
        <w:pStyle w:val="a8"/>
        <w:rPr>
          <w:szCs w:val="28"/>
        </w:rPr>
      </w:pPr>
      <w:r>
        <w:rPr>
          <w:szCs w:val="28"/>
        </w:rPr>
        <w:t>КУМЕНСКАЯ РАЙОННАЯ ДУМА</w:t>
      </w:r>
    </w:p>
    <w:p w:rsidR="00A01D15" w:rsidRPr="005E4FC2" w:rsidRDefault="00A01D15" w:rsidP="00A01D15">
      <w:pPr>
        <w:pStyle w:val="a8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A01D15" w:rsidRPr="005E4FC2" w:rsidRDefault="00A01D15" w:rsidP="00A01D15">
      <w:pPr>
        <w:pStyle w:val="a8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A01D15" w:rsidRDefault="00A01D15" w:rsidP="00A01D15">
      <w:pPr>
        <w:pStyle w:val="a8"/>
        <w:jc w:val="left"/>
        <w:rPr>
          <w:b w:val="0"/>
        </w:rPr>
      </w:pPr>
    </w:p>
    <w:p w:rsidR="00A01D15" w:rsidRPr="00733D04" w:rsidRDefault="00A01D15" w:rsidP="00A01D15">
      <w:pPr>
        <w:pStyle w:val="a8"/>
        <w:rPr>
          <w:b w:val="0"/>
          <w:szCs w:val="28"/>
        </w:rPr>
      </w:pPr>
      <w:r w:rsidRPr="00733D04">
        <w:rPr>
          <w:b w:val="0"/>
          <w:szCs w:val="28"/>
        </w:rPr>
        <w:t xml:space="preserve">от </w:t>
      </w:r>
      <w:r>
        <w:rPr>
          <w:b w:val="0"/>
          <w:szCs w:val="28"/>
        </w:rPr>
        <w:t>18</w:t>
      </w:r>
      <w:r w:rsidRPr="00733D04">
        <w:rPr>
          <w:b w:val="0"/>
          <w:szCs w:val="28"/>
        </w:rPr>
        <w:t>.</w:t>
      </w:r>
      <w:r>
        <w:rPr>
          <w:b w:val="0"/>
          <w:szCs w:val="28"/>
        </w:rPr>
        <w:t>12</w:t>
      </w:r>
      <w:r w:rsidRPr="00733D04">
        <w:rPr>
          <w:b w:val="0"/>
          <w:szCs w:val="28"/>
        </w:rPr>
        <w:t>.201</w:t>
      </w:r>
      <w:r>
        <w:rPr>
          <w:b w:val="0"/>
          <w:szCs w:val="28"/>
        </w:rPr>
        <w:t>8</w:t>
      </w:r>
      <w:r w:rsidRPr="00733D04">
        <w:rPr>
          <w:b w:val="0"/>
          <w:szCs w:val="28"/>
        </w:rPr>
        <w:t xml:space="preserve"> № </w:t>
      </w:r>
      <w:r w:rsidR="00906D25">
        <w:rPr>
          <w:b w:val="0"/>
          <w:szCs w:val="28"/>
        </w:rPr>
        <w:t>21/161</w:t>
      </w:r>
    </w:p>
    <w:p w:rsidR="00A01D15" w:rsidRPr="00733D04" w:rsidRDefault="00A01D15" w:rsidP="00A01D15">
      <w:pPr>
        <w:pStyle w:val="a8"/>
        <w:tabs>
          <w:tab w:val="left" w:pos="510"/>
        </w:tabs>
        <w:rPr>
          <w:b w:val="0"/>
          <w:szCs w:val="28"/>
        </w:rPr>
      </w:pPr>
      <w:r w:rsidRPr="00733D04">
        <w:rPr>
          <w:b w:val="0"/>
          <w:szCs w:val="28"/>
        </w:rPr>
        <w:t>пгт Кумены</w:t>
      </w:r>
    </w:p>
    <w:p w:rsidR="00A01D15" w:rsidRDefault="00A01D15" w:rsidP="00A01D15">
      <w:pPr>
        <w:pStyle w:val="a8"/>
        <w:tabs>
          <w:tab w:val="left" w:pos="510"/>
        </w:tabs>
        <w:jc w:val="left"/>
        <w:rPr>
          <w:b w:val="0"/>
        </w:rPr>
      </w:pPr>
    </w:p>
    <w:p w:rsidR="00A01D15" w:rsidRDefault="00A01D15" w:rsidP="00A01D15">
      <w:pPr>
        <w:pStyle w:val="a8"/>
      </w:pPr>
      <w:r w:rsidRPr="00733D04">
        <w:t xml:space="preserve">О </w:t>
      </w:r>
      <w:r w:rsidR="002D2C0D">
        <w:t xml:space="preserve">внесении изменений в </w:t>
      </w:r>
      <w:r>
        <w:t>П</w:t>
      </w:r>
      <w:r w:rsidRPr="00733D04">
        <w:t>оряд</w:t>
      </w:r>
      <w:r w:rsidR="002D2C0D">
        <w:t>ок</w:t>
      </w:r>
      <w:r w:rsidRPr="00733D04">
        <w:t xml:space="preserve"> установления пенсии за выслугу лет лицам, </w:t>
      </w:r>
      <w:r w:rsidR="002D2C0D">
        <w:t xml:space="preserve"> </w:t>
      </w:r>
      <w:r w:rsidRPr="00733D04">
        <w:t xml:space="preserve">замещавшим должности муниципальной службы </w:t>
      </w:r>
    </w:p>
    <w:p w:rsidR="00A01D15" w:rsidRPr="00733D04" w:rsidRDefault="00A01D15" w:rsidP="00A01D15">
      <w:pPr>
        <w:pStyle w:val="a8"/>
      </w:pPr>
      <w:r w:rsidRPr="00733D04">
        <w:t>Куменского муниципального района</w:t>
      </w:r>
      <w:r w:rsidR="002D2C0D">
        <w:t xml:space="preserve"> </w:t>
      </w:r>
      <w:r>
        <w:t>Кировской области</w:t>
      </w:r>
    </w:p>
    <w:p w:rsidR="00A01D15" w:rsidRDefault="00A01D15" w:rsidP="00A01D15">
      <w:pPr>
        <w:jc w:val="both"/>
      </w:pPr>
    </w:p>
    <w:p w:rsidR="00A01D15" w:rsidRPr="006B0145" w:rsidRDefault="006B0145" w:rsidP="006B014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A01D15" w:rsidRPr="006B0145">
        <w:rPr>
          <w:szCs w:val="28"/>
        </w:rPr>
        <w:t xml:space="preserve">В соответствии </w:t>
      </w:r>
      <w:r>
        <w:rPr>
          <w:szCs w:val="28"/>
        </w:rPr>
        <w:t xml:space="preserve">с Федеральным </w:t>
      </w:r>
      <w:hyperlink r:id="rId8" w:history="1">
        <w:r w:rsidRPr="006B0145">
          <w:rPr>
            <w:szCs w:val="28"/>
          </w:rPr>
          <w:t>законом</w:t>
        </w:r>
      </w:hyperlink>
      <w:r>
        <w:rPr>
          <w:szCs w:val="28"/>
        </w:rPr>
        <w:t xml:space="preserve"> 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</w:t>
      </w:r>
      <w:hyperlink r:id="rId9" w:history="1">
        <w:r w:rsidRPr="006B0145">
          <w:rPr>
            <w:szCs w:val="28"/>
          </w:rPr>
          <w:t>статьей 4</w:t>
        </w:r>
      </w:hyperlink>
      <w:r>
        <w:rPr>
          <w:szCs w:val="28"/>
        </w:rPr>
        <w:t xml:space="preserve"> Закона Кировской области от 02.04.2015 № 521-ЗО «О пенсионном обеспечении лиц, замещавших должности муниципальной службы Кировской области»,</w:t>
      </w:r>
      <w:r w:rsidR="00A01D15">
        <w:t xml:space="preserve"> </w:t>
      </w:r>
      <w:r>
        <w:t>с</w:t>
      </w:r>
      <w:r w:rsidR="00A01D15">
        <w:t>тат</w:t>
      </w:r>
      <w:r>
        <w:t>ьями</w:t>
      </w:r>
      <w:r w:rsidR="00A01D15">
        <w:t xml:space="preserve"> 23, 24 Устава муниципального </w:t>
      </w:r>
      <w:r w:rsidR="00A01D15" w:rsidRPr="006B0145">
        <w:rPr>
          <w:szCs w:val="28"/>
        </w:rPr>
        <w:t>образования Куменский муниципальный район Кировской области Куменская районная Дума РЕШИЛА:</w:t>
      </w:r>
      <w:proofErr w:type="gramEnd"/>
    </w:p>
    <w:p w:rsidR="006B0145" w:rsidRPr="006B0145" w:rsidRDefault="006B0145" w:rsidP="006B014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 w:rsidRPr="006B0145">
        <w:rPr>
          <w:szCs w:val="28"/>
        </w:rPr>
        <w:t xml:space="preserve">Внести в </w:t>
      </w:r>
      <w:hyperlink r:id="rId10" w:history="1">
        <w:r w:rsidRPr="006B0145">
          <w:rPr>
            <w:szCs w:val="28"/>
          </w:rPr>
          <w:t>Порядок</w:t>
        </w:r>
      </w:hyperlink>
      <w:r w:rsidRPr="006B0145">
        <w:rPr>
          <w:szCs w:val="28"/>
        </w:rPr>
        <w:t xml:space="preserve"> установления пенсии за выслугу лет лицам, замещавшим должности муниципальной службы Куменского муниципального района Кировской области (далее – Порядок)., утвержденный решением </w:t>
      </w:r>
      <w:r>
        <w:rPr>
          <w:szCs w:val="28"/>
        </w:rPr>
        <w:t>Куменской</w:t>
      </w:r>
      <w:r w:rsidRPr="006B0145">
        <w:rPr>
          <w:szCs w:val="28"/>
        </w:rPr>
        <w:t xml:space="preserve"> районной Думы от </w:t>
      </w:r>
      <w:r>
        <w:rPr>
          <w:szCs w:val="28"/>
        </w:rPr>
        <w:t>05</w:t>
      </w:r>
      <w:r w:rsidRPr="006B0145">
        <w:rPr>
          <w:szCs w:val="28"/>
        </w:rPr>
        <w:t>.0</w:t>
      </w:r>
      <w:r>
        <w:rPr>
          <w:szCs w:val="28"/>
        </w:rPr>
        <w:t>5</w:t>
      </w:r>
      <w:r w:rsidRPr="006B0145">
        <w:rPr>
          <w:szCs w:val="28"/>
        </w:rPr>
        <w:t>.201</w:t>
      </w:r>
      <w:r>
        <w:rPr>
          <w:szCs w:val="28"/>
        </w:rPr>
        <w:t>6</w:t>
      </w:r>
      <w:r w:rsidRPr="006B0145">
        <w:rPr>
          <w:szCs w:val="28"/>
        </w:rPr>
        <w:t xml:space="preserve">  4</w:t>
      </w:r>
      <w:r>
        <w:rPr>
          <w:szCs w:val="28"/>
        </w:rPr>
        <w:t>1</w:t>
      </w:r>
      <w:r w:rsidRPr="006B0145">
        <w:rPr>
          <w:szCs w:val="28"/>
        </w:rPr>
        <w:t>/</w:t>
      </w:r>
      <w:r>
        <w:rPr>
          <w:szCs w:val="28"/>
        </w:rPr>
        <w:t>372</w:t>
      </w:r>
      <w:r w:rsidRPr="006B0145">
        <w:rPr>
          <w:szCs w:val="28"/>
        </w:rPr>
        <w:t xml:space="preserve"> "Об утверждении Порядка установления пенсии за выслугу лет лицам, замещавшим должности муниципальной Куменского муниципального района Кировской области", следующие изменения:</w:t>
      </w:r>
      <w:proofErr w:type="gramEnd"/>
    </w:p>
    <w:p w:rsidR="006B0145" w:rsidRDefault="006B0145" w:rsidP="00A836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В </w:t>
      </w:r>
      <w:hyperlink r:id="rId11" w:history="1">
        <w:r w:rsidRPr="00A836E2">
          <w:rPr>
            <w:szCs w:val="28"/>
          </w:rPr>
          <w:t>абзаце первом пункта 1.1</w:t>
        </w:r>
      </w:hyperlink>
      <w:r>
        <w:rPr>
          <w:szCs w:val="28"/>
        </w:rPr>
        <w:t xml:space="preserve">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</w:t>
      </w:r>
      <w:hyperlink r:id="rId12" w:history="1">
        <w:r w:rsidRPr="00A836E2">
          <w:rPr>
            <w:szCs w:val="28"/>
          </w:rPr>
          <w:t>закону</w:t>
        </w:r>
      </w:hyperlink>
      <w:r>
        <w:rPr>
          <w:szCs w:val="28"/>
        </w:rPr>
        <w:t xml:space="preserve"> от 15.12.2001 № 166-ФЗ №</w:t>
      </w:r>
      <w:r w:rsidR="00A836E2">
        <w:rPr>
          <w:szCs w:val="28"/>
        </w:rPr>
        <w:t xml:space="preserve"> «</w:t>
      </w:r>
      <w:r>
        <w:rPr>
          <w:szCs w:val="28"/>
        </w:rPr>
        <w:t>О государственном пенсионном обеспечении в Российской Федерации»».</w:t>
      </w:r>
    </w:p>
    <w:p w:rsidR="00A836E2" w:rsidRDefault="00A836E2" w:rsidP="00A836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В </w:t>
      </w:r>
      <w:hyperlink r:id="rId13" w:history="1">
        <w:r w:rsidRPr="00A836E2">
          <w:rPr>
            <w:szCs w:val="28"/>
          </w:rPr>
          <w:t>абзаце втором пункта 1.1</w:t>
        </w:r>
      </w:hyperlink>
      <w:r>
        <w:rPr>
          <w:szCs w:val="28"/>
        </w:rPr>
        <w:t xml:space="preserve"> слова «сверх 15 лет» заменить словами «сверх указанного стажа».</w:t>
      </w:r>
    </w:p>
    <w:p w:rsidR="00D35AE4" w:rsidRDefault="00D35AE4" w:rsidP="00D35A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В </w:t>
      </w:r>
      <w:hyperlink r:id="rId14" w:history="1">
        <w:r w:rsidRPr="00A836E2">
          <w:rPr>
            <w:szCs w:val="28"/>
          </w:rPr>
          <w:t>пункт</w:t>
        </w:r>
        <w:r>
          <w:rPr>
            <w:szCs w:val="28"/>
          </w:rPr>
          <w:t>е</w:t>
        </w:r>
        <w:r w:rsidRPr="00A836E2">
          <w:rPr>
            <w:szCs w:val="28"/>
          </w:rPr>
          <w:t xml:space="preserve"> 1.</w:t>
        </w:r>
      </w:hyperlink>
      <w:r>
        <w:rPr>
          <w:szCs w:val="28"/>
        </w:rPr>
        <w:t>4 слова «</w:t>
      </w:r>
      <w:r w:rsidRPr="0099294B">
        <w:t>при стаже муниципальной службы 15 лет</w:t>
      </w:r>
      <w:r>
        <w:rPr>
          <w:szCs w:val="28"/>
        </w:rPr>
        <w:t>» заменить словами «</w:t>
      </w:r>
      <w:r w:rsidRPr="0099294B">
        <w:t xml:space="preserve">при стаже муниципальной службы </w:t>
      </w:r>
      <w:r>
        <w:t>до 20</w:t>
      </w:r>
      <w:r w:rsidRPr="0099294B">
        <w:t xml:space="preserve"> лет</w:t>
      </w:r>
      <w:r>
        <w:rPr>
          <w:szCs w:val="28"/>
        </w:rPr>
        <w:t>».</w:t>
      </w:r>
    </w:p>
    <w:p w:rsidR="00A01D15" w:rsidRDefault="00CB67D6" w:rsidP="00A836E2">
      <w:pPr>
        <w:ind w:firstLine="709"/>
        <w:jc w:val="both"/>
      </w:pPr>
      <w:r>
        <w:t>2</w:t>
      </w:r>
      <w:r w:rsidR="00A01D15">
        <w:t xml:space="preserve">. Настоящее решение вступает в силу со дня опубликования и распространяется на правоотношения, возникшие с </w:t>
      </w:r>
      <w:r>
        <w:t>18</w:t>
      </w:r>
      <w:r w:rsidR="00A01D15">
        <w:t xml:space="preserve"> </w:t>
      </w:r>
      <w:r>
        <w:t>декабря</w:t>
      </w:r>
      <w:r w:rsidR="00A01D15">
        <w:t xml:space="preserve"> 201</w:t>
      </w:r>
      <w:r>
        <w:t>8</w:t>
      </w:r>
      <w:r w:rsidR="00A01D15">
        <w:t xml:space="preserve"> года.</w:t>
      </w:r>
    </w:p>
    <w:p w:rsidR="00A01D15" w:rsidRDefault="00A01D15" w:rsidP="00A01D15">
      <w:pPr>
        <w:ind w:firstLine="709"/>
        <w:jc w:val="both"/>
      </w:pPr>
    </w:p>
    <w:p w:rsidR="005E2102" w:rsidRDefault="00A01D15" w:rsidP="00317DE0">
      <w:pPr>
        <w:jc w:val="both"/>
      </w:pPr>
      <w:r w:rsidRPr="00A01D15">
        <w:t>Председатель</w:t>
      </w:r>
      <w:r>
        <w:t xml:space="preserve"> </w:t>
      </w:r>
    </w:p>
    <w:p w:rsidR="00A01D15" w:rsidRDefault="00A01D15" w:rsidP="00317DE0">
      <w:pPr>
        <w:jc w:val="both"/>
      </w:pPr>
      <w:r w:rsidRPr="00A01D15">
        <w:t>Куменской районной Думы</w:t>
      </w:r>
      <w:r w:rsidR="004B74FD">
        <w:t xml:space="preserve">    </w:t>
      </w:r>
      <w:r w:rsidRPr="00A01D15">
        <w:t>А.Г. Леушин</w:t>
      </w:r>
    </w:p>
    <w:p w:rsidR="002B69EB" w:rsidRPr="00A01D15" w:rsidRDefault="002B69EB" w:rsidP="00317DE0">
      <w:pPr>
        <w:jc w:val="both"/>
      </w:pPr>
    </w:p>
    <w:p w:rsidR="00317DE0" w:rsidRPr="00A01D15" w:rsidRDefault="00A01D15" w:rsidP="004B74FD">
      <w:pPr>
        <w:jc w:val="both"/>
      </w:pPr>
      <w:r w:rsidRPr="00A01D15">
        <w:t xml:space="preserve">Глава Куменского района </w:t>
      </w:r>
      <w:r w:rsidR="004B74FD">
        <w:tab/>
        <w:t xml:space="preserve">  </w:t>
      </w:r>
      <w:r w:rsidRPr="00A01D15">
        <w:t>И.Н. Шемпелев</w:t>
      </w:r>
    </w:p>
    <w:sectPr w:rsidR="00317DE0" w:rsidRPr="00A01D15" w:rsidSect="002B69EB">
      <w:headerReference w:type="even" r:id="rId15"/>
      <w:pgSz w:w="11906" w:h="16838" w:code="9"/>
      <w:pgMar w:top="1134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24" w:rsidRDefault="00EA0C24">
      <w:r>
        <w:separator/>
      </w:r>
    </w:p>
  </w:endnote>
  <w:endnote w:type="continuationSeparator" w:id="0">
    <w:p w:rsidR="00EA0C24" w:rsidRDefault="00EA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24" w:rsidRDefault="00EA0C24">
      <w:r>
        <w:separator/>
      </w:r>
    </w:p>
  </w:footnote>
  <w:footnote w:type="continuationSeparator" w:id="0">
    <w:p w:rsidR="00EA0C24" w:rsidRDefault="00EA0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0D" w:rsidRDefault="00C25A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2C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2C0D">
      <w:rPr>
        <w:rStyle w:val="a4"/>
        <w:noProof/>
      </w:rPr>
      <w:t>5</w:t>
    </w:r>
    <w:r>
      <w:rPr>
        <w:rStyle w:val="a4"/>
      </w:rPr>
      <w:fldChar w:fldCharType="end"/>
    </w:r>
  </w:p>
  <w:p w:rsidR="002D2C0D" w:rsidRDefault="002D2C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70B8"/>
    <w:multiLevelType w:val="hybridMultilevel"/>
    <w:tmpl w:val="73B2E038"/>
    <w:lvl w:ilvl="0" w:tplc="D9E48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4C2"/>
    <w:rsid w:val="00001F2D"/>
    <w:rsid w:val="00013321"/>
    <w:rsid w:val="00022A20"/>
    <w:rsid w:val="000312DA"/>
    <w:rsid w:val="0003710D"/>
    <w:rsid w:val="00041D1F"/>
    <w:rsid w:val="00043E8B"/>
    <w:rsid w:val="00060C05"/>
    <w:rsid w:val="00060D3B"/>
    <w:rsid w:val="00082BA8"/>
    <w:rsid w:val="000B0204"/>
    <w:rsid w:val="000B578A"/>
    <w:rsid w:val="000C604A"/>
    <w:rsid w:val="000D389E"/>
    <w:rsid w:val="000D3C4A"/>
    <w:rsid w:val="000D4085"/>
    <w:rsid w:val="000E6415"/>
    <w:rsid w:val="000F24A1"/>
    <w:rsid w:val="0010289F"/>
    <w:rsid w:val="00114FB2"/>
    <w:rsid w:val="00122E4F"/>
    <w:rsid w:val="00124896"/>
    <w:rsid w:val="00135883"/>
    <w:rsid w:val="0015071F"/>
    <w:rsid w:val="00156E04"/>
    <w:rsid w:val="0017565E"/>
    <w:rsid w:val="0018657F"/>
    <w:rsid w:val="00193CB9"/>
    <w:rsid w:val="001959C4"/>
    <w:rsid w:val="00197FFD"/>
    <w:rsid w:val="001A4279"/>
    <w:rsid w:val="001A7EB3"/>
    <w:rsid w:val="001C02F8"/>
    <w:rsid w:val="001F57DB"/>
    <w:rsid w:val="002119D6"/>
    <w:rsid w:val="0021671A"/>
    <w:rsid w:val="00260543"/>
    <w:rsid w:val="00261152"/>
    <w:rsid w:val="002A2DFA"/>
    <w:rsid w:val="002B69EB"/>
    <w:rsid w:val="002C5754"/>
    <w:rsid w:val="002D2C0D"/>
    <w:rsid w:val="002F3DDE"/>
    <w:rsid w:val="002F6842"/>
    <w:rsid w:val="0030222E"/>
    <w:rsid w:val="00315C3D"/>
    <w:rsid w:val="00317DE0"/>
    <w:rsid w:val="00324816"/>
    <w:rsid w:val="00330043"/>
    <w:rsid w:val="003301CC"/>
    <w:rsid w:val="003423F7"/>
    <w:rsid w:val="00347460"/>
    <w:rsid w:val="00352C90"/>
    <w:rsid w:val="00364878"/>
    <w:rsid w:val="0037127E"/>
    <w:rsid w:val="00385A7C"/>
    <w:rsid w:val="003A23F6"/>
    <w:rsid w:val="003E5E3E"/>
    <w:rsid w:val="00423A37"/>
    <w:rsid w:val="004709AA"/>
    <w:rsid w:val="00475497"/>
    <w:rsid w:val="00493B2C"/>
    <w:rsid w:val="004A0920"/>
    <w:rsid w:val="004A5388"/>
    <w:rsid w:val="004A5817"/>
    <w:rsid w:val="004A698E"/>
    <w:rsid w:val="004B28BA"/>
    <w:rsid w:val="004B74FD"/>
    <w:rsid w:val="004C03EE"/>
    <w:rsid w:val="004C156F"/>
    <w:rsid w:val="004F5FEC"/>
    <w:rsid w:val="00506021"/>
    <w:rsid w:val="00527963"/>
    <w:rsid w:val="00546526"/>
    <w:rsid w:val="00555500"/>
    <w:rsid w:val="00580F8D"/>
    <w:rsid w:val="005827A5"/>
    <w:rsid w:val="0058716E"/>
    <w:rsid w:val="00597F39"/>
    <w:rsid w:val="005A6020"/>
    <w:rsid w:val="005C260A"/>
    <w:rsid w:val="005C3E3D"/>
    <w:rsid w:val="005C61BB"/>
    <w:rsid w:val="005C6BAF"/>
    <w:rsid w:val="005C6C75"/>
    <w:rsid w:val="005D3BAE"/>
    <w:rsid w:val="005E2102"/>
    <w:rsid w:val="005E46BA"/>
    <w:rsid w:val="005F0542"/>
    <w:rsid w:val="005F65D4"/>
    <w:rsid w:val="005F7C27"/>
    <w:rsid w:val="00604453"/>
    <w:rsid w:val="0061382D"/>
    <w:rsid w:val="00627805"/>
    <w:rsid w:val="00635845"/>
    <w:rsid w:val="006518DF"/>
    <w:rsid w:val="00674EBC"/>
    <w:rsid w:val="006B0145"/>
    <w:rsid w:val="006D1E0D"/>
    <w:rsid w:val="006E530A"/>
    <w:rsid w:val="00704F2E"/>
    <w:rsid w:val="00713AA9"/>
    <w:rsid w:val="00733D04"/>
    <w:rsid w:val="00735C3C"/>
    <w:rsid w:val="00740C00"/>
    <w:rsid w:val="00764CBD"/>
    <w:rsid w:val="00773031"/>
    <w:rsid w:val="007738C3"/>
    <w:rsid w:val="007745EB"/>
    <w:rsid w:val="007A1C33"/>
    <w:rsid w:val="007B417F"/>
    <w:rsid w:val="007D06DD"/>
    <w:rsid w:val="007D26D2"/>
    <w:rsid w:val="007D44DA"/>
    <w:rsid w:val="007D576B"/>
    <w:rsid w:val="008008A7"/>
    <w:rsid w:val="00807889"/>
    <w:rsid w:val="008112B4"/>
    <w:rsid w:val="00823785"/>
    <w:rsid w:val="00823E70"/>
    <w:rsid w:val="0082470E"/>
    <w:rsid w:val="008377E5"/>
    <w:rsid w:val="0084019B"/>
    <w:rsid w:val="008434FF"/>
    <w:rsid w:val="008A05EF"/>
    <w:rsid w:val="008A612F"/>
    <w:rsid w:val="008D31E1"/>
    <w:rsid w:val="008E4592"/>
    <w:rsid w:val="009069BB"/>
    <w:rsid w:val="00906D25"/>
    <w:rsid w:val="00907CC3"/>
    <w:rsid w:val="00912964"/>
    <w:rsid w:val="00924814"/>
    <w:rsid w:val="00931DF7"/>
    <w:rsid w:val="009333D2"/>
    <w:rsid w:val="00955D68"/>
    <w:rsid w:val="0096646D"/>
    <w:rsid w:val="00987B04"/>
    <w:rsid w:val="00987D36"/>
    <w:rsid w:val="0099294B"/>
    <w:rsid w:val="009E6B29"/>
    <w:rsid w:val="00A0014D"/>
    <w:rsid w:val="00A01D15"/>
    <w:rsid w:val="00A0289D"/>
    <w:rsid w:val="00A24EFB"/>
    <w:rsid w:val="00A333BD"/>
    <w:rsid w:val="00A369AF"/>
    <w:rsid w:val="00A411C5"/>
    <w:rsid w:val="00A500E5"/>
    <w:rsid w:val="00A571A2"/>
    <w:rsid w:val="00A836E2"/>
    <w:rsid w:val="00A97880"/>
    <w:rsid w:val="00AC61F9"/>
    <w:rsid w:val="00AE7EFB"/>
    <w:rsid w:val="00AF4F12"/>
    <w:rsid w:val="00B027BE"/>
    <w:rsid w:val="00B04414"/>
    <w:rsid w:val="00B12096"/>
    <w:rsid w:val="00B172DA"/>
    <w:rsid w:val="00B20A0C"/>
    <w:rsid w:val="00B27C07"/>
    <w:rsid w:val="00B34EC7"/>
    <w:rsid w:val="00B56F12"/>
    <w:rsid w:val="00B6398F"/>
    <w:rsid w:val="00B63AA1"/>
    <w:rsid w:val="00B715F9"/>
    <w:rsid w:val="00B817A4"/>
    <w:rsid w:val="00B905AC"/>
    <w:rsid w:val="00B917DF"/>
    <w:rsid w:val="00B97BC7"/>
    <w:rsid w:val="00BA7E67"/>
    <w:rsid w:val="00BC1B52"/>
    <w:rsid w:val="00BC7F1A"/>
    <w:rsid w:val="00BD33A2"/>
    <w:rsid w:val="00BF6980"/>
    <w:rsid w:val="00C012C3"/>
    <w:rsid w:val="00C030DA"/>
    <w:rsid w:val="00C15B8F"/>
    <w:rsid w:val="00C25AF1"/>
    <w:rsid w:val="00C90B72"/>
    <w:rsid w:val="00CB24DB"/>
    <w:rsid w:val="00CB67D6"/>
    <w:rsid w:val="00CC6EA3"/>
    <w:rsid w:val="00D25ED7"/>
    <w:rsid w:val="00D34F4D"/>
    <w:rsid w:val="00D35AE4"/>
    <w:rsid w:val="00D74F87"/>
    <w:rsid w:val="00D768BC"/>
    <w:rsid w:val="00DA1EF5"/>
    <w:rsid w:val="00DB27A7"/>
    <w:rsid w:val="00DC5891"/>
    <w:rsid w:val="00DD64C2"/>
    <w:rsid w:val="00DE35E3"/>
    <w:rsid w:val="00DE35F4"/>
    <w:rsid w:val="00E37B40"/>
    <w:rsid w:val="00E5143E"/>
    <w:rsid w:val="00E578BD"/>
    <w:rsid w:val="00E96B1B"/>
    <w:rsid w:val="00EA0C24"/>
    <w:rsid w:val="00EA4DF7"/>
    <w:rsid w:val="00EB4836"/>
    <w:rsid w:val="00EC596A"/>
    <w:rsid w:val="00F14010"/>
    <w:rsid w:val="00F45EFC"/>
    <w:rsid w:val="00F473FF"/>
    <w:rsid w:val="00F5231A"/>
    <w:rsid w:val="00F55628"/>
    <w:rsid w:val="00F61F38"/>
    <w:rsid w:val="00F66701"/>
    <w:rsid w:val="00F85E7A"/>
    <w:rsid w:val="00F87E3C"/>
    <w:rsid w:val="00F93258"/>
    <w:rsid w:val="00FA5285"/>
    <w:rsid w:val="00FC3FA2"/>
    <w:rsid w:val="00FE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5F9"/>
    <w:rPr>
      <w:sz w:val="28"/>
    </w:rPr>
  </w:style>
  <w:style w:type="paragraph" w:styleId="1">
    <w:name w:val="heading 1"/>
    <w:basedOn w:val="a"/>
    <w:next w:val="a"/>
    <w:qFormat/>
    <w:rsid w:val="00B715F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15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715F9"/>
  </w:style>
  <w:style w:type="paragraph" w:styleId="3">
    <w:name w:val="Body Text 3"/>
    <w:basedOn w:val="a"/>
    <w:rsid w:val="00B715F9"/>
    <w:pPr>
      <w:jc w:val="both"/>
    </w:pPr>
    <w:rPr>
      <w:rFonts w:ascii="Arial" w:hAnsi="Arial"/>
    </w:rPr>
  </w:style>
  <w:style w:type="paragraph" w:styleId="a5">
    <w:name w:val="Body Text"/>
    <w:basedOn w:val="a"/>
    <w:rsid w:val="00B715F9"/>
    <w:pPr>
      <w:spacing w:after="120"/>
    </w:pPr>
  </w:style>
  <w:style w:type="paragraph" w:styleId="a6">
    <w:name w:val="Title"/>
    <w:basedOn w:val="a"/>
    <w:qFormat/>
    <w:rsid w:val="00B715F9"/>
    <w:pPr>
      <w:jc w:val="center"/>
    </w:pPr>
    <w:rPr>
      <w:b/>
      <w:bCs/>
      <w:szCs w:val="24"/>
    </w:rPr>
  </w:style>
  <w:style w:type="paragraph" w:customStyle="1" w:styleId="ConsNonformat">
    <w:name w:val="ConsNonformat"/>
    <w:rsid w:val="004F5FEC"/>
    <w:pPr>
      <w:widowControl w:val="0"/>
    </w:pPr>
    <w:rPr>
      <w:rFonts w:ascii="Courier New" w:hAnsi="Courier New"/>
    </w:rPr>
  </w:style>
  <w:style w:type="table" w:styleId="a7">
    <w:name w:val="Table Grid"/>
    <w:basedOn w:val="a1"/>
    <w:rsid w:val="0018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qFormat/>
    <w:rsid w:val="00475497"/>
    <w:pPr>
      <w:jc w:val="center"/>
    </w:pPr>
    <w:rPr>
      <w:b/>
    </w:rPr>
  </w:style>
  <w:style w:type="paragraph" w:customStyle="1" w:styleId="ConsPlusNormal">
    <w:name w:val="ConsPlusNormal"/>
    <w:rsid w:val="00FC3FA2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6B0145"/>
    <w:pPr>
      <w:ind w:left="720"/>
      <w:contextualSpacing/>
    </w:pPr>
  </w:style>
  <w:style w:type="paragraph" w:customStyle="1" w:styleId="ConsCell">
    <w:name w:val="ConsCell"/>
    <w:rsid w:val="00317DE0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22694EDF119B82F3F662D8B7D7F2FA221C0FEAF46850B141D15B68D08B0E83C7A2D734F91B6AB11E7B2222Fc8IAL" TargetMode="External"/><Relationship Id="rId13" Type="http://schemas.openxmlformats.org/officeDocument/2006/relationships/hyperlink" Target="consultantplus://offline/ref=8173462A8B8DF8CCF1A9BD08529B77F91836913A10880D51B5CE24F45B5592D3550780A5BD14B22CA2446321194AF19FFB5730DF9FA686E9E7576C69t0O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F58896CF1ECC71CBDD7657F656E088881D3677F4EF595995CA3CF080601D30CF6C14F2C006F468774A5F53878HEM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58896CF1ECC71CBDD77B727302548182D9397A46F39CCC00FEC95F5951D559A4811175422A558776BBF73A79E9FC54559403A7236D18EA958D9BA9H8M7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6D11D098A4F4C79AA94B5561875CD539757ABE4B71966032C0F06B4841FD92B94717CED410AA728E3B0ECBC25695DD7DCA90797B854A25BDBDC5DE7JDK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D22694EDF119B82F3F78209D112326A32396F2A74F8655494C13E1D258B6BD6E3A732A0DD4A5AB13F9B0262E891D5E993E8F6DE981476B6916B4FFc1I0L" TargetMode="External"/><Relationship Id="rId14" Type="http://schemas.openxmlformats.org/officeDocument/2006/relationships/hyperlink" Target="consultantplus://offline/ref=3F58896CF1ECC71CBDD77B727302548182D9397A46F39CCC00FEC95F5951D559A4811175422A558776BBF73A79E9FC54559403A7236D18EA958D9BA9H8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Куменская районная Дума</vt:lpstr>
    </vt:vector>
  </TitlesOfParts>
  <Company>DUMA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Куменская районная Дума</dc:title>
  <dc:creator>1</dc:creator>
  <cp:lastModifiedBy>Butorin Roman</cp:lastModifiedBy>
  <cp:revision>9</cp:revision>
  <cp:lastPrinted>2018-12-12T05:31:00Z</cp:lastPrinted>
  <dcterms:created xsi:type="dcterms:W3CDTF">2018-12-11T12:00:00Z</dcterms:created>
  <dcterms:modified xsi:type="dcterms:W3CDTF">2018-12-18T12:21:00Z</dcterms:modified>
</cp:coreProperties>
</file>