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4B6" w:rsidRPr="006E50AC" w:rsidRDefault="005144DD" w:rsidP="009744B6">
      <w:pPr>
        <w:pStyle w:val="a3"/>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Район" style="position:absolute;margin-left:207pt;margin-top:-9pt;width:66.85pt;height:45pt;z-index:-1;visibility:visible" wrapcoords="-485 0 -485 20880 21810 20880 21810 0 -485 0">
            <v:imagedata r:id="rId4" o:title="Район"/>
            <w10:wrap type="through"/>
          </v:shape>
        </w:pict>
      </w:r>
    </w:p>
    <w:p w:rsidR="009744B6" w:rsidRPr="006E50AC" w:rsidRDefault="009744B6" w:rsidP="009744B6">
      <w:pPr>
        <w:pStyle w:val="a3"/>
      </w:pPr>
    </w:p>
    <w:p w:rsidR="009744B6" w:rsidRPr="006E50AC" w:rsidRDefault="009744B6" w:rsidP="009744B6">
      <w:pPr>
        <w:pStyle w:val="a3"/>
        <w:jc w:val="left"/>
      </w:pPr>
    </w:p>
    <w:p w:rsidR="009744B6" w:rsidRPr="006E50AC" w:rsidRDefault="009744B6" w:rsidP="009744B6">
      <w:pPr>
        <w:pStyle w:val="a3"/>
        <w:rPr>
          <w:szCs w:val="28"/>
        </w:rPr>
      </w:pPr>
      <w:r w:rsidRPr="006E50AC">
        <w:rPr>
          <w:szCs w:val="28"/>
        </w:rPr>
        <w:t>КУМЕНСКАЯ РАЙОННАЯ ДУМА</w:t>
      </w:r>
    </w:p>
    <w:p w:rsidR="009744B6" w:rsidRPr="006E50AC" w:rsidRDefault="00E1605E" w:rsidP="009744B6">
      <w:pPr>
        <w:pStyle w:val="a3"/>
        <w:spacing w:after="360"/>
        <w:rPr>
          <w:szCs w:val="28"/>
        </w:rPr>
      </w:pPr>
      <w:r>
        <w:rPr>
          <w:szCs w:val="28"/>
        </w:rPr>
        <w:t>ШЕСТОГО</w:t>
      </w:r>
      <w:r w:rsidR="009744B6" w:rsidRPr="006E50AC">
        <w:rPr>
          <w:szCs w:val="28"/>
        </w:rPr>
        <w:t xml:space="preserve"> СОЗЫВА</w:t>
      </w:r>
    </w:p>
    <w:p w:rsidR="009744B6" w:rsidRPr="006E50AC" w:rsidRDefault="009744B6" w:rsidP="009744B6">
      <w:pPr>
        <w:pStyle w:val="a3"/>
        <w:spacing w:after="360"/>
        <w:rPr>
          <w:sz w:val="32"/>
          <w:szCs w:val="32"/>
        </w:rPr>
      </w:pPr>
      <w:r w:rsidRPr="006E50AC">
        <w:rPr>
          <w:sz w:val="32"/>
          <w:szCs w:val="32"/>
        </w:rPr>
        <w:t>РЕШЕНИЕ</w:t>
      </w:r>
    </w:p>
    <w:p w:rsidR="009744B6" w:rsidRPr="006E50AC" w:rsidRDefault="00F3046B" w:rsidP="009744B6">
      <w:pPr>
        <w:pStyle w:val="a3"/>
        <w:rPr>
          <w:b w:val="0"/>
        </w:rPr>
      </w:pPr>
      <w:r w:rsidRPr="006E50AC">
        <w:rPr>
          <w:b w:val="0"/>
        </w:rPr>
        <w:t xml:space="preserve"> от </w:t>
      </w:r>
      <w:r w:rsidR="00995548" w:rsidRPr="006E50AC">
        <w:rPr>
          <w:b w:val="0"/>
        </w:rPr>
        <w:t>2</w:t>
      </w:r>
      <w:r w:rsidR="00C359A2" w:rsidRPr="006E50AC">
        <w:rPr>
          <w:b w:val="0"/>
        </w:rPr>
        <w:t>4</w:t>
      </w:r>
      <w:r w:rsidRPr="006E50AC">
        <w:rPr>
          <w:b w:val="0"/>
        </w:rPr>
        <w:t>.</w:t>
      </w:r>
      <w:r w:rsidR="00995548" w:rsidRPr="006E50AC">
        <w:rPr>
          <w:b w:val="0"/>
        </w:rPr>
        <w:t>1</w:t>
      </w:r>
      <w:r w:rsidRPr="006E50AC">
        <w:rPr>
          <w:b w:val="0"/>
        </w:rPr>
        <w:t>0.20</w:t>
      </w:r>
      <w:r w:rsidR="00BB78B5" w:rsidRPr="006E50AC">
        <w:rPr>
          <w:b w:val="0"/>
        </w:rPr>
        <w:t>2</w:t>
      </w:r>
      <w:r w:rsidR="00C359A2" w:rsidRPr="006E50AC">
        <w:rPr>
          <w:b w:val="0"/>
        </w:rPr>
        <w:t>3</w:t>
      </w:r>
      <w:r w:rsidRPr="006E50AC">
        <w:rPr>
          <w:b w:val="0"/>
        </w:rPr>
        <w:t xml:space="preserve"> № </w:t>
      </w:r>
      <w:r w:rsidR="00D201CE">
        <w:rPr>
          <w:b w:val="0"/>
        </w:rPr>
        <w:t>21/135</w:t>
      </w:r>
    </w:p>
    <w:p w:rsidR="009744B6" w:rsidRPr="006E50AC" w:rsidRDefault="009744B6" w:rsidP="009744B6">
      <w:pPr>
        <w:pStyle w:val="a3"/>
        <w:rPr>
          <w:b w:val="0"/>
        </w:rPr>
      </w:pPr>
      <w:proofErr w:type="spellStart"/>
      <w:r w:rsidRPr="006E50AC">
        <w:rPr>
          <w:b w:val="0"/>
        </w:rPr>
        <w:t>пгт</w:t>
      </w:r>
      <w:proofErr w:type="spellEnd"/>
      <w:r w:rsidRPr="006E50AC">
        <w:rPr>
          <w:b w:val="0"/>
        </w:rPr>
        <w:t xml:space="preserve"> </w:t>
      </w:r>
      <w:proofErr w:type="spellStart"/>
      <w:r w:rsidRPr="006E50AC">
        <w:rPr>
          <w:b w:val="0"/>
        </w:rPr>
        <w:t>Кумёны</w:t>
      </w:r>
      <w:proofErr w:type="spellEnd"/>
    </w:p>
    <w:p w:rsidR="009744B6" w:rsidRPr="006E50AC" w:rsidRDefault="009744B6" w:rsidP="009744B6">
      <w:pPr>
        <w:pStyle w:val="a3"/>
        <w:rPr>
          <w:b w:val="0"/>
        </w:rPr>
      </w:pPr>
    </w:p>
    <w:p w:rsidR="00B11AD1" w:rsidRPr="006E50AC" w:rsidRDefault="00B11AD1" w:rsidP="009744B6">
      <w:pPr>
        <w:pStyle w:val="a3"/>
        <w:rPr>
          <w:b w:val="0"/>
        </w:rPr>
      </w:pPr>
    </w:p>
    <w:p w:rsidR="00B11AD1" w:rsidRPr="006E50AC" w:rsidRDefault="00B11AD1" w:rsidP="00B11AD1">
      <w:pPr>
        <w:pStyle w:val="a5"/>
        <w:widowControl w:val="0"/>
        <w:rPr>
          <w:b/>
          <w:sz w:val="28"/>
        </w:rPr>
      </w:pPr>
      <w:r w:rsidRPr="006E50AC">
        <w:rPr>
          <w:b/>
          <w:sz w:val="28"/>
        </w:rPr>
        <w:t xml:space="preserve">О внесении изменений в решение Куменской районной Думы </w:t>
      </w:r>
    </w:p>
    <w:p w:rsidR="00B11AD1" w:rsidRPr="006E50AC" w:rsidRDefault="00B11AD1" w:rsidP="00B11AD1">
      <w:pPr>
        <w:pStyle w:val="a5"/>
        <w:widowControl w:val="0"/>
        <w:rPr>
          <w:b/>
          <w:sz w:val="28"/>
        </w:rPr>
      </w:pPr>
      <w:r w:rsidRPr="006E50AC">
        <w:rPr>
          <w:b/>
          <w:sz w:val="28"/>
        </w:rPr>
        <w:t>от 28.04.2015 № 33/300</w:t>
      </w:r>
    </w:p>
    <w:p w:rsidR="00B11AD1" w:rsidRPr="006E50AC" w:rsidRDefault="00B11AD1" w:rsidP="00B11AD1">
      <w:pPr>
        <w:pStyle w:val="a5"/>
        <w:widowControl w:val="0"/>
        <w:jc w:val="both"/>
        <w:rPr>
          <w:b/>
          <w:sz w:val="28"/>
        </w:rPr>
      </w:pPr>
    </w:p>
    <w:p w:rsidR="00B11AD1" w:rsidRPr="006E50AC" w:rsidRDefault="00B11AD1" w:rsidP="005933C2">
      <w:pPr>
        <w:pStyle w:val="2"/>
        <w:widowControl w:val="0"/>
        <w:ind w:firstLine="720"/>
        <w:jc w:val="both"/>
      </w:pPr>
      <w:r w:rsidRPr="006E50AC">
        <w:t xml:space="preserve">В соответствии с частью 3 статьи 2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статьей 22 Закона Кировской области от 08.10.2007 № 171-ЗО «О муниципальной службе в Кировской области» 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w:t>
      </w:r>
      <w:proofErr w:type="spellStart"/>
      <w:r w:rsidRPr="006E50AC">
        <w:t>Куменская</w:t>
      </w:r>
      <w:proofErr w:type="spellEnd"/>
      <w:r w:rsidRPr="006E50AC">
        <w:t xml:space="preserve"> районная Дума РЕШИЛА:</w:t>
      </w:r>
    </w:p>
    <w:p w:rsidR="00B11AD1" w:rsidRPr="006E50AC" w:rsidRDefault="00B11AD1" w:rsidP="00855EC4">
      <w:pPr>
        <w:widowControl w:val="0"/>
        <w:tabs>
          <w:tab w:val="left" w:pos="4680"/>
        </w:tabs>
        <w:spacing w:after="0" w:line="240" w:lineRule="auto"/>
        <w:ind w:right="60" w:firstLine="709"/>
        <w:jc w:val="both"/>
        <w:rPr>
          <w:rFonts w:ascii="Times New Roman" w:hAnsi="Times New Roman"/>
          <w:sz w:val="28"/>
        </w:rPr>
      </w:pPr>
      <w:r w:rsidRPr="006E50AC">
        <w:rPr>
          <w:rFonts w:ascii="Times New Roman" w:hAnsi="Times New Roman"/>
          <w:sz w:val="28"/>
        </w:rPr>
        <w:t xml:space="preserve">1. Внести изменения в решение Куменской районной Думы от 28.04.2015 № 33/300 «О порядке оплаты труда депутатов, выборных должностных лиц местного самоуправления и муниципальных служащих муниципального образования </w:t>
      </w:r>
      <w:proofErr w:type="spellStart"/>
      <w:r w:rsidRPr="006E50AC">
        <w:rPr>
          <w:rFonts w:ascii="Times New Roman" w:hAnsi="Times New Roman"/>
          <w:sz w:val="28"/>
        </w:rPr>
        <w:t>Куменский</w:t>
      </w:r>
      <w:proofErr w:type="spellEnd"/>
      <w:r w:rsidRPr="006E50AC">
        <w:rPr>
          <w:rFonts w:ascii="Times New Roman" w:hAnsi="Times New Roman"/>
          <w:sz w:val="28"/>
        </w:rPr>
        <w:t xml:space="preserve"> муниципальный район»:</w:t>
      </w:r>
    </w:p>
    <w:p w:rsidR="00534CE9" w:rsidRPr="006E50AC" w:rsidRDefault="00B11AD1" w:rsidP="002158C6">
      <w:pPr>
        <w:pStyle w:val="a7"/>
        <w:widowControl w:val="0"/>
        <w:tabs>
          <w:tab w:val="clear" w:pos="4153"/>
          <w:tab w:val="clear" w:pos="8306"/>
        </w:tabs>
        <w:ind w:firstLine="720"/>
        <w:jc w:val="both"/>
        <w:rPr>
          <w:sz w:val="28"/>
          <w:szCs w:val="28"/>
        </w:rPr>
      </w:pPr>
      <w:r w:rsidRPr="006E50AC">
        <w:rPr>
          <w:sz w:val="28"/>
          <w:szCs w:val="28"/>
        </w:rPr>
        <w:t xml:space="preserve">1.1. </w:t>
      </w:r>
      <w:r w:rsidR="00DB796C" w:rsidRPr="006E50AC">
        <w:rPr>
          <w:sz w:val="28"/>
          <w:szCs w:val="28"/>
        </w:rPr>
        <w:t>В п</w:t>
      </w:r>
      <w:r w:rsidRPr="006E50AC">
        <w:rPr>
          <w:sz w:val="28"/>
          <w:szCs w:val="28"/>
        </w:rPr>
        <w:t>ункт</w:t>
      </w:r>
      <w:r w:rsidR="00DB796C" w:rsidRPr="006E50AC">
        <w:rPr>
          <w:sz w:val="28"/>
          <w:szCs w:val="28"/>
        </w:rPr>
        <w:t>е</w:t>
      </w:r>
      <w:r w:rsidRPr="006E50AC">
        <w:rPr>
          <w:sz w:val="28"/>
          <w:szCs w:val="28"/>
        </w:rPr>
        <w:t xml:space="preserve"> 3 решения</w:t>
      </w:r>
      <w:r w:rsidR="00DB796C" w:rsidRPr="006E50AC">
        <w:rPr>
          <w:sz w:val="28"/>
          <w:szCs w:val="28"/>
        </w:rPr>
        <w:t>:</w:t>
      </w:r>
    </w:p>
    <w:p w:rsidR="00B11AD1" w:rsidRPr="006E50AC" w:rsidRDefault="00534CE9" w:rsidP="002158C6">
      <w:pPr>
        <w:pStyle w:val="a7"/>
        <w:widowControl w:val="0"/>
        <w:tabs>
          <w:tab w:val="clear" w:pos="4153"/>
          <w:tab w:val="clear" w:pos="8306"/>
        </w:tabs>
        <w:ind w:firstLine="720"/>
        <w:jc w:val="both"/>
        <w:rPr>
          <w:sz w:val="28"/>
          <w:szCs w:val="28"/>
        </w:rPr>
      </w:pPr>
      <w:r w:rsidRPr="006E50AC">
        <w:rPr>
          <w:sz w:val="28"/>
          <w:szCs w:val="28"/>
        </w:rPr>
        <w:t>1.1.1. В подпункте 3.1.1</w:t>
      </w:r>
      <w:r w:rsidR="00B11AD1" w:rsidRPr="006E50AC">
        <w:rPr>
          <w:sz w:val="28"/>
          <w:szCs w:val="28"/>
        </w:rPr>
        <w:t xml:space="preserve"> </w:t>
      </w:r>
      <w:r w:rsidRPr="006E50AC">
        <w:rPr>
          <w:sz w:val="28"/>
          <w:szCs w:val="28"/>
        </w:rPr>
        <w:t>слова «</w:t>
      </w:r>
      <w:r w:rsidR="00F070B1" w:rsidRPr="006E50AC">
        <w:rPr>
          <w:sz w:val="28"/>
          <w:szCs w:val="28"/>
        </w:rPr>
        <w:t>54</w:t>
      </w:r>
      <w:r w:rsidRPr="006E50AC">
        <w:rPr>
          <w:sz w:val="28"/>
          <w:szCs w:val="28"/>
        </w:rPr>
        <w:t xml:space="preserve"> должностных окладов» заменить словами «</w:t>
      </w:r>
      <w:r w:rsidR="00F070B1" w:rsidRPr="006E50AC">
        <w:rPr>
          <w:sz w:val="28"/>
          <w:szCs w:val="28"/>
        </w:rPr>
        <w:t>16,8 должностного оклада</w:t>
      </w:r>
      <w:r w:rsidRPr="006E50AC">
        <w:rPr>
          <w:sz w:val="28"/>
          <w:szCs w:val="28"/>
        </w:rPr>
        <w:t>».</w:t>
      </w:r>
    </w:p>
    <w:p w:rsidR="00534CE9" w:rsidRPr="006E50AC" w:rsidRDefault="00534CE9" w:rsidP="002158C6">
      <w:pPr>
        <w:pStyle w:val="a7"/>
        <w:widowControl w:val="0"/>
        <w:tabs>
          <w:tab w:val="clear" w:pos="4153"/>
          <w:tab w:val="clear" w:pos="8306"/>
        </w:tabs>
        <w:ind w:firstLine="720"/>
        <w:jc w:val="both"/>
        <w:rPr>
          <w:sz w:val="28"/>
          <w:szCs w:val="28"/>
        </w:rPr>
      </w:pPr>
      <w:r w:rsidRPr="006E50AC">
        <w:rPr>
          <w:sz w:val="28"/>
          <w:szCs w:val="28"/>
        </w:rPr>
        <w:t>1.1.2. В подпункте 3.2.4 слова «</w:t>
      </w:r>
      <w:r w:rsidR="00F070B1" w:rsidRPr="006E50AC">
        <w:rPr>
          <w:sz w:val="28"/>
          <w:szCs w:val="28"/>
        </w:rPr>
        <w:t>30</w:t>
      </w:r>
      <w:r w:rsidRPr="006E50AC">
        <w:rPr>
          <w:sz w:val="28"/>
          <w:szCs w:val="28"/>
        </w:rPr>
        <w:t xml:space="preserve"> должностных окладов» заменить словами «</w:t>
      </w:r>
      <w:r w:rsidR="00F070B1" w:rsidRPr="006E50AC">
        <w:rPr>
          <w:sz w:val="28"/>
          <w:szCs w:val="28"/>
        </w:rPr>
        <w:t>7</w:t>
      </w:r>
      <w:r w:rsidRPr="006E50AC">
        <w:rPr>
          <w:sz w:val="28"/>
          <w:szCs w:val="28"/>
        </w:rPr>
        <w:t xml:space="preserve"> должностных окладов».</w:t>
      </w:r>
      <w:bookmarkStart w:id="0" w:name="_GoBack"/>
      <w:bookmarkEnd w:id="0"/>
    </w:p>
    <w:p w:rsidR="009D2AAA" w:rsidRPr="006E50AC" w:rsidRDefault="009D2AAA" w:rsidP="009D2AAA">
      <w:pPr>
        <w:pStyle w:val="a7"/>
        <w:widowControl w:val="0"/>
        <w:tabs>
          <w:tab w:val="clear" w:pos="4153"/>
          <w:tab w:val="clear" w:pos="8306"/>
        </w:tabs>
        <w:spacing w:line="240" w:lineRule="atLeast"/>
        <w:ind w:firstLine="720"/>
        <w:jc w:val="both"/>
        <w:rPr>
          <w:sz w:val="28"/>
        </w:rPr>
      </w:pPr>
      <w:r w:rsidRPr="006E50AC">
        <w:rPr>
          <w:sz w:val="28"/>
        </w:rPr>
        <w:t>1.</w:t>
      </w:r>
      <w:r w:rsidR="00113D4D" w:rsidRPr="006E50AC">
        <w:rPr>
          <w:sz w:val="28"/>
        </w:rPr>
        <w:t>2</w:t>
      </w:r>
      <w:r w:rsidRPr="006E50AC">
        <w:rPr>
          <w:sz w:val="28"/>
        </w:rPr>
        <w:t>. Приложение №1 изложить в новой редакции согласно приложению №1.</w:t>
      </w:r>
    </w:p>
    <w:p w:rsidR="002158C6" w:rsidRPr="006E50AC" w:rsidRDefault="002158C6" w:rsidP="00215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E50AC">
        <w:rPr>
          <w:rFonts w:ascii="Times New Roman" w:eastAsia="Times New Roman" w:hAnsi="Times New Roman"/>
          <w:sz w:val="28"/>
          <w:szCs w:val="28"/>
          <w:lang w:eastAsia="ru-RU"/>
        </w:rPr>
        <w:t>1.</w:t>
      </w:r>
      <w:r w:rsidR="00113D4D" w:rsidRPr="006E50AC">
        <w:rPr>
          <w:rFonts w:ascii="Times New Roman" w:eastAsia="Times New Roman" w:hAnsi="Times New Roman"/>
          <w:sz w:val="28"/>
          <w:szCs w:val="28"/>
          <w:lang w:eastAsia="ru-RU"/>
        </w:rPr>
        <w:t>3</w:t>
      </w:r>
      <w:r w:rsidRPr="006E50AC">
        <w:rPr>
          <w:rFonts w:ascii="Times New Roman" w:eastAsia="Times New Roman" w:hAnsi="Times New Roman"/>
          <w:sz w:val="28"/>
          <w:szCs w:val="28"/>
          <w:lang w:eastAsia="ru-RU"/>
        </w:rPr>
        <w:t>. В приложении № 2:</w:t>
      </w:r>
    </w:p>
    <w:p w:rsidR="002158C6" w:rsidRPr="006E50AC" w:rsidRDefault="002158C6" w:rsidP="002158C6">
      <w:pPr>
        <w:pStyle w:val="a7"/>
        <w:widowControl w:val="0"/>
        <w:tabs>
          <w:tab w:val="clear" w:pos="4153"/>
          <w:tab w:val="clear" w:pos="8306"/>
        </w:tabs>
        <w:spacing w:line="240" w:lineRule="atLeast"/>
        <w:ind w:firstLine="709"/>
        <w:jc w:val="both"/>
        <w:rPr>
          <w:sz w:val="28"/>
          <w:szCs w:val="28"/>
        </w:rPr>
      </w:pPr>
      <w:r w:rsidRPr="006E50AC">
        <w:rPr>
          <w:sz w:val="28"/>
          <w:szCs w:val="28"/>
        </w:rPr>
        <w:t>1.</w:t>
      </w:r>
      <w:r w:rsidR="00113D4D" w:rsidRPr="006E50AC">
        <w:rPr>
          <w:sz w:val="28"/>
          <w:szCs w:val="28"/>
        </w:rPr>
        <w:t>3</w:t>
      </w:r>
      <w:r w:rsidRPr="006E50AC">
        <w:rPr>
          <w:sz w:val="28"/>
          <w:szCs w:val="28"/>
        </w:rPr>
        <w:t xml:space="preserve">.1. Пункт 2 Порядка выплаты ежемесячного денежного </w:t>
      </w:r>
      <w:r w:rsidRPr="006E50AC">
        <w:rPr>
          <w:sz w:val="28"/>
          <w:szCs w:val="28"/>
        </w:rPr>
        <w:lastRenderedPageBreak/>
        <w:t>поощрения депутатам, выборным должностным лицам органов местного самоуправления Куменского муниципального района изложить в следующей редакции:</w:t>
      </w:r>
    </w:p>
    <w:p w:rsidR="002158C6" w:rsidRPr="006E50AC" w:rsidRDefault="002158C6" w:rsidP="002158C6">
      <w:pPr>
        <w:pStyle w:val="a7"/>
        <w:widowControl w:val="0"/>
        <w:tabs>
          <w:tab w:val="clear" w:pos="4153"/>
          <w:tab w:val="clear" w:pos="8306"/>
        </w:tabs>
        <w:spacing w:line="240" w:lineRule="atLeast"/>
        <w:ind w:firstLine="709"/>
        <w:jc w:val="both"/>
        <w:rPr>
          <w:sz w:val="28"/>
          <w:szCs w:val="28"/>
        </w:rPr>
      </w:pPr>
      <w:r w:rsidRPr="006E50AC">
        <w:rPr>
          <w:sz w:val="28"/>
          <w:szCs w:val="28"/>
        </w:rPr>
        <w:t>«2. Ежемесячное денежное поощрение устанавливается решением Куменской районной Думы в следующих размерах должностному окладу:</w:t>
      </w:r>
    </w:p>
    <w:p w:rsidR="002158C6" w:rsidRPr="006E50AC" w:rsidRDefault="002158C6" w:rsidP="002158C6">
      <w:pPr>
        <w:pStyle w:val="a7"/>
        <w:widowControl w:val="0"/>
        <w:tabs>
          <w:tab w:val="clear" w:pos="4153"/>
          <w:tab w:val="clear" w:pos="8306"/>
        </w:tabs>
        <w:spacing w:line="240" w:lineRule="atLeas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4"/>
        <w:gridCol w:w="1928"/>
      </w:tblGrid>
      <w:tr w:rsidR="002158C6" w:rsidRPr="006E50AC" w:rsidTr="004356B9">
        <w:tc>
          <w:tcPr>
            <w:tcW w:w="7488" w:type="dxa"/>
          </w:tcPr>
          <w:p w:rsidR="002158C6" w:rsidRPr="006E50AC" w:rsidRDefault="002158C6" w:rsidP="008441A8">
            <w:pPr>
              <w:pStyle w:val="a7"/>
              <w:widowControl w:val="0"/>
              <w:tabs>
                <w:tab w:val="clear" w:pos="4153"/>
                <w:tab w:val="clear" w:pos="8306"/>
              </w:tabs>
              <w:spacing w:line="240" w:lineRule="atLeast"/>
              <w:jc w:val="both"/>
              <w:rPr>
                <w:sz w:val="28"/>
              </w:rPr>
            </w:pPr>
            <w:r w:rsidRPr="006E50AC">
              <w:rPr>
                <w:sz w:val="28"/>
              </w:rPr>
              <w:t>Глава муниципального образования</w:t>
            </w:r>
          </w:p>
        </w:tc>
        <w:tc>
          <w:tcPr>
            <w:tcW w:w="2082" w:type="dxa"/>
          </w:tcPr>
          <w:p w:rsidR="002158C6" w:rsidRPr="004D6408" w:rsidRDefault="002158C6" w:rsidP="00805B81">
            <w:pPr>
              <w:pStyle w:val="a7"/>
              <w:widowControl w:val="0"/>
              <w:tabs>
                <w:tab w:val="clear" w:pos="4153"/>
                <w:tab w:val="clear" w:pos="8306"/>
              </w:tabs>
              <w:spacing w:line="240" w:lineRule="atLeast"/>
              <w:jc w:val="center"/>
              <w:rPr>
                <w:sz w:val="28"/>
              </w:rPr>
            </w:pPr>
            <w:r w:rsidRPr="004D6408">
              <w:rPr>
                <w:sz w:val="28"/>
              </w:rPr>
              <w:t>-</w:t>
            </w:r>
            <w:r w:rsidR="00805B81">
              <w:rPr>
                <w:sz w:val="28"/>
              </w:rPr>
              <w:t xml:space="preserve"> </w:t>
            </w:r>
            <w:r w:rsidRPr="004D6408">
              <w:rPr>
                <w:sz w:val="28"/>
              </w:rPr>
              <w:t xml:space="preserve"> </w:t>
            </w:r>
            <w:r w:rsidR="00805B81">
              <w:rPr>
                <w:sz w:val="28"/>
              </w:rPr>
              <w:t xml:space="preserve">   </w:t>
            </w:r>
            <w:r w:rsidR="003B419A" w:rsidRPr="004D6408">
              <w:rPr>
                <w:sz w:val="28"/>
              </w:rPr>
              <w:t>1</w:t>
            </w:r>
            <w:r w:rsidR="00805B81">
              <w:rPr>
                <w:sz w:val="28"/>
              </w:rPr>
              <w:t>3</w:t>
            </w:r>
            <w:r w:rsidR="003B419A" w:rsidRPr="004D6408">
              <w:rPr>
                <w:sz w:val="28"/>
              </w:rPr>
              <w:t>0</w:t>
            </w:r>
            <w:r w:rsidRPr="004D6408">
              <w:rPr>
                <w:sz w:val="28"/>
              </w:rPr>
              <w:t xml:space="preserve"> %</w:t>
            </w:r>
          </w:p>
        </w:tc>
      </w:tr>
      <w:tr w:rsidR="00113D4D" w:rsidRPr="006E50AC" w:rsidTr="004356B9">
        <w:tc>
          <w:tcPr>
            <w:tcW w:w="7488" w:type="dxa"/>
          </w:tcPr>
          <w:p w:rsidR="00113D4D" w:rsidRPr="006E50AC" w:rsidRDefault="00113D4D" w:rsidP="008441A8">
            <w:pPr>
              <w:pStyle w:val="a7"/>
              <w:widowControl w:val="0"/>
              <w:tabs>
                <w:tab w:val="clear" w:pos="4153"/>
                <w:tab w:val="clear" w:pos="8306"/>
              </w:tabs>
              <w:spacing w:line="240" w:lineRule="atLeast"/>
              <w:jc w:val="both"/>
              <w:rPr>
                <w:sz w:val="28"/>
              </w:rPr>
            </w:pPr>
            <w:r w:rsidRPr="006E50AC">
              <w:rPr>
                <w:sz w:val="28"/>
              </w:rPr>
              <w:t>Председатель представительного органа</w:t>
            </w:r>
          </w:p>
        </w:tc>
        <w:tc>
          <w:tcPr>
            <w:tcW w:w="2082" w:type="dxa"/>
          </w:tcPr>
          <w:p w:rsidR="00113D4D" w:rsidRPr="004D6408" w:rsidRDefault="00113D4D" w:rsidP="003B419A">
            <w:pPr>
              <w:pStyle w:val="a7"/>
              <w:widowControl w:val="0"/>
              <w:tabs>
                <w:tab w:val="clear" w:pos="4153"/>
                <w:tab w:val="clear" w:pos="8306"/>
              </w:tabs>
              <w:spacing w:line="240" w:lineRule="atLeast"/>
              <w:jc w:val="center"/>
              <w:rPr>
                <w:sz w:val="28"/>
              </w:rPr>
            </w:pPr>
            <w:r w:rsidRPr="004D6408">
              <w:rPr>
                <w:sz w:val="28"/>
              </w:rPr>
              <w:t>-</w:t>
            </w:r>
            <w:r w:rsidR="00407809" w:rsidRPr="004D6408">
              <w:rPr>
                <w:sz w:val="28"/>
              </w:rPr>
              <w:t xml:space="preserve"> до</w:t>
            </w:r>
            <w:r w:rsidRPr="004D6408">
              <w:rPr>
                <w:sz w:val="28"/>
              </w:rPr>
              <w:t xml:space="preserve"> </w:t>
            </w:r>
            <w:r w:rsidR="003B419A" w:rsidRPr="004D6408">
              <w:rPr>
                <w:sz w:val="28"/>
              </w:rPr>
              <w:t>140</w:t>
            </w:r>
            <w:r w:rsidRPr="004D6408">
              <w:rPr>
                <w:sz w:val="28"/>
              </w:rPr>
              <w:t xml:space="preserve"> %</w:t>
            </w:r>
          </w:p>
        </w:tc>
      </w:tr>
      <w:tr w:rsidR="00113D4D" w:rsidRPr="006E50AC" w:rsidTr="004356B9">
        <w:tc>
          <w:tcPr>
            <w:tcW w:w="7488" w:type="dxa"/>
          </w:tcPr>
          <w:p w:rsidR="00113D4D" w:rsidRPr="006E50AC" w:rsidRDefault="00113D4D" w:rsidP="008441A8">
            <w:pPr>
              <w:pStyle w:val="a7"/>
              <w:widowControl w:val="0"/>
              <w:tabs>
                <w:tab w:val="clear" w:pos="4153"/>
                <w:tab w:val="clear" w:pos="8306"/>
              </w:tabs>
              <w:spacing w:line="240" w:lineRule="atLeast"/>
              <w:jc w:val="both"/>
              <w:rPr>
                <w:sz w:val="28"/>
              </w:rPr>
            </w:pPr>
            <w:r w:rsidRPr="006E50AC">
              <w:rPr>
                <w:sz w:val="28"/>
                <w:szCs w:val="28"/>
              </w:rPr>
              <w:t>Председатель Контрольно-счетной комиссии</w:t>
            </w:r>
          </w:p>
        </w:tc>
        <w:tc>
          <w:tcPr>
            <w:tcW w:w="2082" w:type="dxa"/>
          </w:tcPr>
          <w:p w:rsidR="00113D4D" w:rsidRPr="004D6408" w:rsidRDefault="00113D4D" w:rsidP="00805B81">
            <w:pPr>
              <w:pStyle w:val="a7"/>
              <w:widowControl w:val="0"/>
              <w:tabs>
                <w:tab w:val="clear" w:pos="4153"/>
                <w:tab w:val="clear" w:pos="8306"/>
              </w:tabs>
              <w:spacing w:line="240" w:lineRule="atLeast"/>
              <w:jc w:val="center"/>
              <w:rPr>
                <w:sz w:val="28"/>
              </w:rPr>
            </w:pPr>
            <w:r w:rsidRPr="004D6408">
              <w:rPr>
                <w:sz w:val="28"/>
              </w:rPr>
              <w:t xml:space="preserve">   -</w:t>
            </w:r>
            <w:r w:rsidR="00805B81">
              <w:rPr>
                <w:sz w:val="28"/>
              </w:rPr>
              <w:t xml:space="preserve">     </w:t>
            </w:r>
            <w:r w:rsidR="00407809" w:rsidRPr="004D6408">
              <w:rPr>
                <w:sz w:val="28"/>
              </w:rPr>
              <w:t xml:space="preserve"> </w:t>
            </w:r>
            <w:r w:rsidR="003B419A" w:rsidRPr="004D6408">
              <w:rPr>
                <w:sz w:val="28"/>
              </w:rPr>
              <w:t>140</w:t>
            </w:r>
            <w:r w:rsidRPr="004D6408">
              <w:rPr>
                <w:sz w:val="28"/>
              </w:rPr>
              <w:t xml:space="preserve"> % »</w:t>
            </w:r>
          </w:p>
        </w:tc>
      </w:tr>
    </w:tbl>
    <w:p w:rsidR="004356B9" w:rsidRPr="006E50AC" w:rsidRDefault="004356B9" w:rsidP="007E775A">
      <w:pPr>
        <w:pStyle w:val="a7"/>
        <w:widowControl w:val="0"/>
        <w:tabs>
          <w:tab w:val="clear" w:pos="4153"/>
          <w:tab w:val="clear" w:pos="8306"/>
        </w:tabs>
        <w:ind w:firstLine="720"/>
        <w:jc w:val="both"/>
        <w:rPr>
          <w:sz w:val="28"/>
          <w:szCs w:val="28"/>
        </w:rPr>
      </w:pPr>
    </w:p>
    <w:p w:rsidR="007E775A" w:rsidRPr="006E50AC" w:rsidRDefault="007E775A" w:rsidP="007E775A">
      <w:pPr>
        <w:pStyle w:val="a7"/>
        <w:widowControl w:val="0"/>
        <w:tabs>
          <w:tab w:val="clear" w:pos="4153"/>
          <w:tab w:val="clear" w:pos="8306"/>
        </w:tabs>
        <w:ind w:firstLine="720"/>
        <w:jc w:val="both"/>
        <w:rPr>
          <w:sz w:val="28"/>
          <w:szCs w:val="28"/>
        </w:rPr>
      </w:pPr>
      <w:r w:rsidRPr="006E50AC">
        <w:rPr>
          <w:sz w:val="28"/>
          <w:szCs w:val="28"/>
        </w:rPr>
        <w:t>1.</w:t>
      </w:r>
      <w:r w:rsidR="00113D4D" w:rsidRPr="006E50AC">
        <w:rPr>
          <w:sz w:val="28"/>
          <w:szCs w:val="28"/>
        </w:rPr>
        <w:t>3</w:t>
      </w:r>
      <w:r w:rsidRPr="006E50AC">
        <w:rPr>
          <w:sz w:val="28"/>
          <w:szCs w:val="28"/>
        </w:rPr>
        <w:t>.2. В пункте 3 Порядка слова «</w:t>
      </w:r>
      <w:r w:rsidR="00F070B1" w:rsidRPr="006E50AC">
        <w:rPr>
          <w:sz w:val="28"/>
          <w:szCs w:val="28"/>
        </w:rPr>
        <w:t>54</w:t>
      </w:r>
      <w:r w:rsidRPr="006E50AC">
        <w:rPr>
          <w:sz w:val="28"/>
          <w:szCs w:val="28"/>
        </w:rPr>
        <w:t xml:space="preserve"> должностных окладов» заменить словами «</w:t>
      </w:r>
      <w:r w:rsidR="00F070B1" w:rsidRPr="006E50AC">
        <w:rPr>
          <w:sz w:val="28"/>
          <w:szCs w:val="28"/>
        </w:rPr>
        <w:t>16,8</w:t>
      </w:r>
      <w:r w:rsidRPr="006E50AC">
        <w:rPr>
          <w:sz w:val="28"/>
          <w:szCs w:val="28"/>
        </w:rPr>
        <w:t xml:space="preserve"> должностн</w:t>
      </w:r>
      <w:r w:rsidR="00F070B1" w:rsidRPr="006E50AC">
        <w:rPr>
          <w:sz w:val="28"/>
          <w:szCs w:val="28"/>
        </w:rPr>
        <w:t>ого</w:t>
      </w:r>
      <w:r w:rsidRPr="006E50AC">
        <w:rPr>
          <w:sz w:val="28"/>
          <w:szCs w:val="28"/>
        </w:rPr>
        <w:t xml:space="preserve"> оклад</w:t>
      </w:r>
      <w:r w:rsidR="00113D4D" w:rsidRPr="006E50AC">
        <w:rPr>
          <w:sz w:val="28"/>
          <w:szCs w:val="28"/>
        </w:rPr>
        <w:t>а</w:t>
      </w:r>
      <w:r w:rsidRPr="006E50AC">
        <w:rPr>
          <w:sz w:val="28"/>
          <w:szCs w:val="28"/>
        </w:rPr>
        <w:t>».</w:t>
      </w:r>
    </w:p>
    <w:p w:rsidR="00113D4D" w:rsidRPr="006E50AC" w:rsidRDefault="00113D4D" w:rsidP="00113D4D">
      <w:pPr>
        <w:pStyle w:val="a7"/>
        <w:widowControl w:val="0"/>
        <w:tabs>
          <w:tab w:val="clear" w:pos="4153"/>
          <w:tab w:val="clear" w:pos="8306"/>
        </w:tabs>
        <w:spacing w:line="240" w:lineRule="atLeast"/>
        <w:ind w:firstLine="720"/>
        <w:jc w:val="both"/>
        <w:rPr>
          <w:sz w:val="28"/>
        </w:rPr>
      </w:pPr>
      <w:r w:rsidRPr="006E50AC">
        <w:rPr>
          <w:sz w:val="28"/>
        </w:rPr>
        <w:t>1.4. Приложение №</w:t>
      </w:r>
      <w:r w:rsidR="001C2C6E" w:rsidRPr="006E50AC">
        <w:rPr>
          <w:sz w:val="28"/>
        </w:rPr>
        <w:t xml:space="preserve"> </w:t>
      </w:r>
      <w:r w:rsidRPr="006E50AC">
        <w:rPr>
          <w:sz w:val="28"/>
        </w:rPr>
        <w:t>6 изложить в новой редакции согласно приложению №2.</w:t>
      </w:r>
    </w:p>
    <w:p w:rsidR="00014669" w:rsidRPr="006E50AC" w:rsidRDefault="00014669" w:rsidP="0001466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50AC">
        <w:rPr>
          <w:rFonts w:ascii="Times New Roman" w:eastAsia="Times New Roman" w:hAnsi="Times New Roman"/>
          <w:sz w:val="28"/>
          <w:szCs w:val="28"/>
          <w:lang w:eastAsia="ru-RU"/>
        </w:rPr>
        <w:t>1.5. В приложении №8:</w:t>
      </w:r>
    </w:p>
    <w:p w:rsidR="00014669" w:rsidRPr="006E50AC" w:rsidRDefault="00014669" w:rsidP="0001466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50AC">
        <w:rPr>
          <w:rFonts w:ascii="Times New Roman" w:eastAsia="Times New Roman" w:hAnsi="Times New Roman"/>
          <w:sz w:val="28"/>
          <w:szCs w:val="28"/>
          <w:lang w:eastAsia="ru-RU"/>
        </w:rPr>
        <w:t>1.5.1. Пункт 3 Порядка установления и выплаты особые условия муниципальной службы муниципальным служащим органов местного самоуправления Куменского муниципального района изложить в следующей редакции:</w:t>
      </w:r>
    </w:p>
    <w:p w:rsidR="00014669" w:rsidRPr="006E50AC" w:rsidRDefault="00014669" w:rsidP="00014669">
      <w:pPr>
        <w:pStyle w:val="ConsPlusNormal"/>
        <w:ind w:firstLine="540"/>
        <w:jc w:val="both"/>
        <w:rPr>
          <w:sz w:val="28"/>
          <w:szCs w:val="28"/>
        </w:rPr>
      </w:pPr>
      <w:r w:rsidRPr="006E50AC">
        <w:rPr>
          <w:sz w:val="28"/>
          <w:szCs w:val="28"/>
        </w:rPr>
        <w:t>«3. При формировании фонда оплаты труда муниципальных служащих предусматриваются денежные средства в размере 7 должностных окладов.»</w:t>
      </w:r>
    </w:p>
    <w:p w:rsidR="00014669" w:rsidRPr="006E50AC" w:rsidRDefault="00014669" w:rsidP="00014669">
      <w:pPr>
        <w:pStyle w:val="a7"/>
        <w:widowControl w:val="0"/>
        <w:tabs>
          <w:tab w:val="clear" w:pos="4153"/>
          <w:tab w:val="clear" w:pos="8306"/>
        </w:tabs>
        <w:ind w:firstLine="709"/>
        <w:jc w:val="both"/>
        <w:rPr>
          <w:sz w:val="28"/>
          <w:szCs w:val="28"/>
        </w:rPr>
      </w:pPr>
      <w:r w:rsidRPr="006E50AC">
        <w:rPr>
          <w:sz w:val="28"/>
          <w:szCs w:val="28"/>
        </w:rPr>
        <w:t>1.5.2. Пункт 4 Порядка изложить в следующей редакции:</w:t>
      </w:r>
    </w:p>
    <w:p w:rsidR="00014669" w:rsidRPr="006E50AC" w:rsidRDefault="00014669" w:rsidP="00014669">
      <w:pPr>
        <w:pStyle w:val="ConsPlusNormal"/>
        <w:spacing w:before="260"/>
        <w:ind w:firstLine="540"/>
        <w:jc w:val="both"/>
      </w:pPr>
      <w:r w:rsidRPr="006E50AC">
        <w:t>«4. Ежемесячная надбавка за особые условия муниципальной службы устанавливается в следующих размерах:</w:t>
      </w:r>
    </w:p>
    <w:p w:rsidR="00014669" w:rsidRPr="006E50AC" w:rsidRDefault="00014669" w:rsidP="00014669">
      <w:pPr>
        <w:pStyle w:val="ConsPlusNormal"/>
        <w:spacing w:before="260"/>
        <w:ind w:firstLine="540"/>
        <w:jc w:val="both"/>
      </w:pPr>
      <w:r w:rsidRPr="006E50AC">
        <w:t>по высшим должностям - до 100 процентов должностного оклада;</w:t>
      </w:r>
    </w:p>
    <w:p w:rsidR="00014669" w:rsidRPr="006E50AC" w:rsidRDefault="00014669" w:rsidP="00014669">
      <w:pPr>
        <w:pStyle w:val="ConsPlusNormal"/>
        <w:spacing w:before="260"/>
        <w:ind w:firstLine="540"/>
        <w:jc w:val="both"/>
      </w:pPr>
      <w:r w:rsidRPr="006E50AC">
        <w:t>по главным должностям - до 80 процентов должностного оклада;</w:t>
      </w:r>
    </w:p>
    <w:p w:rsidR="00014669" w:rsidRPr="006E50AC" w:rsidRDefault="00014669" w:rsidP="00014669">
      <w:pPr>
        <w:pStyle w:val="ConsPlusNormal"/>
        <w:spacing w:before="260"/>
        <w:ind w:firstLine="540"/>
        <w:jc w:val="both"/>
      </w:pPr>
      <w:r w:rsidRPr="006E50AC">
        <w:t>по ведущим должностям - до 60 процентов должностного оклада;</w:t>
      </w:r>
    </w:p>
    <w:p w:rsidR="00014669" w:rsidRPr="006E50AC" w:rsidRDefault="00014669" w:rsidP="00014669">
      <w:pPr>
        <w:pStyle w:val="ConsPlusNormal"/>
        <w:spacing w:before="260"/>
        <w:ind w:firstLine="540"/>
        <w:jc w:val="both"/>
      </w:pPr>
      <w:r w:rsidRPr="006E50AC">
        <w:t>по старшим должностям - до 50 процентов должностного оклада;</w:t>
      </w:r>
    </w:p>
    <w:p w:rsidR="00014669" w:rsidRPr="006E50AC" w:rsidRDefault="00014669" w:rsidP="00014669">
      <w:pPr>
        <w:pStyle w:val="ConsPlusNormal"/>
        <w:spacing w:before="260"/>
        <w:ind w:firstLine="540"/>
        <w:jc w:val="both"/>
      </w:pPr>
      <w:r w:rsidRPr="006E50AC">
        <w:t>по младшим должностям - до 30 процентов должностного оклада.»</w:t>
      </w:r>
    </w:p>
    <w:p w:rsidR="00014669" w:rsidRPr="006E50AC" w:rsidRDefault="00014669" w:rsidP="00113D4D">
      <w:pPr>
        <w:pStyle w:val="a7"/>
        <w:widowControl w:val="0"/>
        <w:tabs>
          <w:tab w:val="clear" w:pos="4153"/>
          <w:tab w:val="clear" w:pos="8306"/>
        </w:tabs>
        <w:spacing w:line="240" w:lineRule="atLeast"/>
        <w:ind w:firstLine="720"/>
        <w:jc w:val="both"/>
        <w:rPr>
          <w:sz w:val="28"/>
        </w:rPr>
      </w:pPr>
    </w:p>
    <w:p w:rsidR="00A77215" w:rsidRPr="006E50AC" w:rsidRDefault="00A77215" w:rsidP="007E775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50AC">
        <w:rPr>
          <w:rFonts w:ascii="Times New Roman" w:eastAsia="Times New Roman" w:hAnsi="Times New Roman"/>
          <w:sz w:val="28"/>
          <w:szCs w:val="28"/>
          <w:lang w:eastAsia="ru-RU"/>
        </w:rPr>
        <w:t>1.</w:t>
      </w:r>
      <w:r w:rsidR="006E50AC" w:rsidRPr="006E50AC">
        <w:rPr>
          <w:rFonts w:ascii="Times New Roman" w:eastAsia="Times New Roman" w:hAnsi="Times New Roman"/>
          <w:sz w:val="28"/>
          <w:szCs w:val="28"/>
          <w:lang w:eastAsia="ru-RU"/>
        </w:rPr>
        <w:t>6</w:t>
      </w:r>
      <w:r w:rsidRPr="006E50AC">
        <w:rPr>
          <w:rFonts w:ascii="Times New Roman" w:eastAsia="Times New Roman" w:hAnsi="Times New Roman"/>
          <w:sz w:val="28"/>
          <w:szCs w:val="28"/>
          <w:lang w:eastAsia="ru-RU"/>
        </w:rPr>
        <w:t>. В приложении №</w:t>
      </w:r>
      <w:r w:rsidR="00D201CE">
        <w:rPr>
          <w:rFonts w:ascii="Times New Roman" w:eastAsia="Times New Roman" w:hAnsi="Times New Roman"/>
          <w:sz w:val="28"/>
          <w:szCs w:val="28"/>
          <w:lang w:eastAsia="ru-RU"/>
        </w:rPr>
        <w:t xml:space="preserve"> </w:t>
      </w:r>
      <w:r w:rsidRPr="006E50AC">
        <w:rPr>
          <w:rFonts w:ascii="Times New Roman" w:eastAsia="Times New Roman" w:hAnsi="Times New Roman"/>
          <w:sz w:val="28"/>
          <w:szCs w:val="28"/>
          <w:lang w:eastAsia="ru-RU"/>
        </w:rPr>
        <w:t>9:</w:t>
      </w:r>
    </w:p>
    <w:p w:rsidR="00A77215" w:rsidRPr="006E50AC" w:rsidRDefault="00A77215" w:rsidP="007E775A">
      <w:pPr>
        <w:autoSpaceDE w:val="0"/>
        <w:autoSpaceDN w:val="0"/>
        <w:adjustRightInd w:val="0"/>
        <w:spacing w:after="0" w:line="240" w:lineRule="auto"/>
        <w:ind w:firstLine="709"/>
        <w:jc w:val="both"/>
        <w:rPr>
          <w:rFonts w:ascii="Times New Roman" w:hAnsi="Times New Roman"/>
          <w:sz w:val="28"/>
          <w:szCs w:val="28"/>
          <w:lang w:eastAsia="ru-RU"/>
        </w:rPr>
      </w:pPr>
      <w:r w:rsidRPr="006E50AC">
        <w:rPr>
          <w:rFonts w:ascii="Times New Roman" w:eastAsia="Times New Roman" w:hAnsi="Times New Roman"/>
          <w:sz w:val="28"/>
          <w:szCs w:val="28"/>
          <w:lang w:eastAsia="ru-RU"/>
        </w:rPr>
        <w:t>1.</w:t>
      </w:r>
      <w:r w:rsidR="006E50AC" w:rsidRPr="006E50AC">
        <w:rPr>
          <w:rFonts w:ascii="Times New Roman" w:eastAsia="Times New Roman" w:hAnsi="Times New Roman"/>
          <w:sz w:val="28"/>
          <w:szCs w:val="28"/>
          <w:lang w:eastAsia="ru-RU"/>
        </w:rPr>
        <w:t>6</w:t>
      </w:r>
      <w:r w:rsidRPr="006E50AC">
        <w:rPr>
          <w:rFonts w:ascii="Times New Roman" w:eastAsia="Times New Roman" w:hAnsi="Times New Roman"/>
          <w:sz w:val="28"/>
          <w:szCs w:val="28"/>
          <w:lang w:eastAsia="ru-RU"/>
        </w:rPr>
        <w:t>.1. Пункт 3 Порядка установления и выплаты</w:t>
      </w:r>
      <w:r w:rsidRPr="006E50AC">
        <w:rPr>
          <w:sz w:val="28"/>
          <w:szCs w:val="28"/>
        </w:rPr>
        <w:t xml:space="preserve"> </w:t>
      </w:r>
      <w:r w:rsidRPr="006E50AC">
        <w:rPr>
          <w:rFonts w:ascii="Times New Roman" w:eastAsia="Times New Roman" w:hAnsi="Times New Roman"/>
          <w:sz w:val="28"/>
          <w:szCs w:val="28"/>
          <w:lang w:eastAsia="ru-RU"/>
        </w:rPr>
        <w:t>ежемесячного денежного поощрения муниципальных служащих органов</w:t>
      </w:r>
      <w:r w:rsidRPr="006E50AC">
        <w:rPr>
          <w:sz w:val="28"/>
          <w:szCs w:val="28"/>
        </w:rPr>
        <w:t xml:space="preserve"> </w:t>
      </w:r>
      <w:r w:rsidRPr="006E50AC">
        <w:rPr>
          <w:rFonts w:ascii="Times New Roman" w:eastAsia="Times New Roman" w:hAnsi="Times New Roman"/>
          <w:sz w:val="28"/>
          <w:szCs w:val="28"/>
          <w:lang w:eastAsia="ru-RU"/>
        </w:rPr>
        <w:t>местного самоуправления Куменского муниципального района изложить в</w:t>
      </w:r>
      <w:r w:rsidRPr="006E50AC">
        <w:rPr>
          <w:sz w:val="28"/>
          <w:szCs w:val="28"/>
        </w:rPr>
        <w:t xml:space="preserve"> </w:t>
      </w:r>
      <w:r w:rsidRPr="006E50AC">
        <w:rPr>
          <w:rFonts w:ascii="Times New Roman" w:eastAsia="Times New Roman" w:hAnsi="Times New Roman"/>
          <w:sz w:val="28"/>
          <w:szCs w:val="28"/>
          <w:lang w:eastAsia="ru-RU"/>
        </w:rPr>
        <w:t>следующей редакции:</w:t>
      </w:r>
      <w:r w:rsidRPr="006E50AC">
        <w:rPr>
          <w:rFonts w:ascii="Times New Roman" w:hAnsi="Times New Roman"/>
          <w:sz w:val="28"/>
          <w:szCs w:val="28"/>
          <w:lang w:eastAsia="ru-RU"/>
        </w:rPr>
        <w:t xml:space="preserve">«3. При формировании фонда оплаты труда </w:t>
      </w:r>
      <w:r w:rsidRPr="006E50AC">
        <w:rPr>
          <w:rFonts w:ascii="Times New Roman" w:hAnsi="Times New Roman"/>
          <w:sz w:val="28"/>
          <w:szCs w:val="28"/>
          <w:lang w:eastAsia="ru-RU"/>
        </w:rPr>
        <w:lastRenderedPageBreak/>
        <w:t xml:space="preserve">муниципальных служащих предусматриваются денежные средства в размере </w:t>
      </w:r>
      <w:r w:rsidR="003B419A" w:rsidRPr="006E50AC">
        <w:rPr>
          <w:rFonts w:ascii="Times New Roman" w:hAnsi="Times New Roman"/>
          <w:sz w:val="28"/>
          <w:szCs w:val="28"/>
          <w:lang w:eastAsia="ru-RU"/>
        </w:rPr>
        <w:t>7</w:t>
      </w:r>
      <w:r w:rsidRPr="006E50AC">
        <w:rPr>
          <w:rFonts w:ascii="Times New Roman" w:hAnsi="Times New Roman"/>
          <w:sz w:val="28"/>
          <w:szCs w:val="28"/>
          <w:lang w:eastAsia="ru-RU"/>
        </w:rPr>
        <w:t xml:space="preserve"> должностных окладов.»</w:t>
      </w:r>
    </w:p>
    <w:p w:rsidR="00534CE9" w:rsidRPr="006E50AC" w:rsidRDefault="00534CE9" w:rsidP="007E775A">
      <w:pPr>
        <w:pStyle w:val="a7"/>
        <w:widowControl w:val="0"/>
        <w:tabs>
          <w:tab w:val="clear" w:pos="4153"/>
          <w:tab w:val="clear" w:pos="8306"/>
        </w:tabs>
        <w:ind w:firstLine="709"/>
        <w:jc w:val="both"/>
        <w:rPr>
          <w:sz w:val="28"/>
          <w:szCs w:val="28"/>
        </w:rPr>
      </w:pPr>
      <w:r w:rsidRPr="006E50AC">
        <w:rPr>
          <w:sz w:val="28"/>
          <w:szCs w:val="28"/>
        </w:rPr>
        <w:t>1.</w:t>
      </w:r>
      <w:r w:rsidR="006E50AC" w:rsidRPr="006E50AC">
        <w:rPr>
          <w:sz w:val="28"/>
          <w:szCs w:val="28"/>
        </w:rPr>
        <w:t>6</w:t>
      </w:r>
      <w:r w:rsidRPr="006E50AC">
        <w:rPr>
          <w:sz w:val="28"/>
          <w:szCs w:val="28"/>
        </w:rPr>
        <w:t>.</w:t>
      </w:r>
      <w:r w:rsidR="00A77215" w:rsidRPr="006E50AC">
        <w:rPr>
          <w:sz w:val="28"/>
          <w:szCs w:val="28"/>
        </w:rPr>
        <w:t>2.</w:t>
      </w:r>
      <w:r w:rsidRPr="006E50AC">
        <w:rPr>
          <w:sz w:val="28"/>
          <w:szCs w:val="28"/>
        </w:rPr>
        <w:t xml:space="preserve"> </w:t>
      </w:r>
      <w:r w:rsidR="00A77215" w:rsidRPr="006E50AC">
        <w:rPr>
          <w:sz w:val="28"/>
          <w:szCs w:val="28"/>
        </w:rPr>
        <w:t>П</w:t>
      </w:r>
      <w:r w:rsidRPr="006E50AC">
        <w:rPr>
          <w:sz w:val="28"/>
          <w:szCs w:val="28"/>
        </w:rPr>
        <w:t>ункт 4 Порядка изложить в следующей редакции:</w:t>
      </w:r>
    </w:p>
    <w:p w:rsidR="003B419A" w:rsidRPr="006E50AC" w:rsidRDefault="00534CE9" w:rsidP="003B419A">
      <w:pPr>
        <w:pStyle w:val="a7"/>
        <w:widowControl w:val="0"/>
        <w:tabs>
          <w:tab w:val="clear" w:pos="4153"/>
          <w:tab w:val="clear" w:pos="8306"/>
        </w:tabs>
        <w:ind w:firstLine="720"/>
        <w:jc w:val="both"/>
      </w:pPr>
      <w:r w:rsidRPr="006E50AC">
        <w:rPr>
          <w:sz w:val="28"/>
          <w:szCs w:val="28"/>
        </w:rPr>
        <w:t xml:space="preserve">«4. Ежемесячное денежное поощрение муниципальных служащих </w:t>
      </w:r>
      <w:r w:rsidR="00693689">
        <w:rPr>
          <w:sz w:val="28"/>
          <w:szCs w:val="28"/>
        </w:rPr>
        <w:t>устанавливается</w:t>
      </w:r>
      <w:r w:rsidR="003B419A" w:rsidRPr="006E50AC">
        <w:t xml:space="preserve"> до 130 процентов должностного оклада.</w:t>
      </w:r>
      <w:r w:rsidR="00693689">
        <w:t>»</w:t>
      </w:r>
    </w:p>
    <w:p w:rsidR="00B11AD1" w:rsidRPr="006E50AC" w:rsidRDefault="00B11AD1" w:rsidP="00B11AD1">
      <w:pPr>
        <w:pStyle w:val="a7"/>
        <w:widowControl w:val="0"/>
        <w:tabs>
          <w:tab w:val="clear" w:pos="4153"/>
          <w:tab w:val="clear" w:pos="8306"/>
        </w:tabs>
        <w:ind w:firstLine="720"/>
        <w:jc w:val="both"/>
        <w:rPr>
          <w:sz w:val="28"/>
          <w:szCs w:val="28"/>
        </w:rPr>
      </w:pPr>
    </w:p>
    <w:p w:rsidR="004356B9" w:rsidRPr="006E50AC" w:rsidRDefault="004356B9" w:rsidP="004356B9">
      <w:pPr>
        <w:pStyle w:val="a7"/>
        <w:widowControl w:val="0"/>
        <w:tabs>
          <w:tab w:val="clear" w:pos="4153"/>
          <w:tab w:val="clear" w:pos="8306"/>
        </w:tabs>
        <w:spacing w:line="240" w:lineRule="atLeast"/>
        <w:ind w:firstLine="709"/>
        <w:jc w:val="both"/>
        <w:rPr>
          <w:sz w:val="28"/>
          <w:szCs w:val="28"/>
        </w:rPr>
      </w:pPr>
      <w:r w:rsidRPr="006E50AC">
        <w:rPr>
          <w:sz w:val="28"/>
          <w:szCs w:val="28"/>
        </w:rPr>
        <w:t>1.</w:t>
      </w:r>
      <w:r w:rsidR="006E50AC" w:rsidRPr="006E50AC">
        <w:rPr>
          <w:sz w:val="28"/>
          <w:szCs w:val="28"/>
        </w:rPr>
        <w:t>7</w:t>
      </w:r>
      <w:r w:rsidRPr="006E50AC">
        <w:rPr>
          <w:sz w:val="28"/>
          <w:szCs w:val="28"/>
        </w:rPr>
        <w:t>. В приложении №</w:t>
      </w:r>
      <w:r w:rsidR="00975731" w:rsidRPr="006E50AC">
        <w:rPr>
          <w:sz w:val="28"/>
          <w:szCs w:val="28"/>
        </w:rPr>
        <w:t xml:space="preserve"> </w:t>
      </w:r>
      <w:r w:rsidRPr="006E50AC">
        <w:rPr>
          <w:sz w:val="28"/>
          <w:szCs w:val="28"/>
        </w:rPr>
        <w:t>10 пункт 7 Порядка установления и выплаты ежемесячной надбавки за классный чин муниципальным служащим органов местного самоуправления Куменского муниципального района изложить в следующей редакции:</w:t>
      </w:r>
    </w:p>
    <w:p w:rsidR="004356B9" w:rsidRPr="006E50AC" w:rsidRDefault="004356B9" w:rsidP="004356B9">
      <w:pPr>
        <w:pStyle w:val="a7"/>
        <w:widowControl w:val="0"/>
        <w:tabs>
          <w:tab w:val="clear" w:pos="4153"/>
          <w:tab w:val="clear" w:pos="8306"/>
        </w:tabs>
        <w:spacing w:line="240" w:lineRule="atLeast"/>
        <w:jc w:val="both"/>
        <w:rPr>
          <w:sz w:val="28"/>
          <w:szCs w:val="28"/>
        </w:rPr>
      </w:pPr>
      <w:r w:rsidRPr="006E50AC">
        <w:rPr>
          <w:sz w:val="28"/>
          <w:szCs w:val="28"/>
        </w:rPr>
        <w:tab/>
        <w:t>«7. Ежемесячные надбавки за классный чин муниципальным служащим устанавливаются в следующих размерах: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2977"/>
      </w:tblGrid>
      <w:tr w:rsidR="004356B9" w:rsidRPr="006E50AC" w:rsidTr="00DC3DA1">
        <w:tc>
          <w:tcPr>
            <w:tcW w:w="6487" w:type="dxa"/>
          </w:tcPr>
          <w:p w:rsidR="004356B9" w:rsidRPr="006E50AC" w:rsidRDefault="004356B9" w:rsidP="00DC3DA1">
            <w:pPr>
              <w:pStyle w:val="a7"/>
              <w:widowControl w:val="0"/>
              <w:tabs>
                <w:tab w:val="clear" w:pos="4153"/>
                <w:tab w:val="clear" w:pos="8306"/>
              </w:tabs>
              <w:spacing w:line="240" w:lineRule="atLeast"/>
              <w:jc w:val="center"/>
              <w:rPr>
                <w:sz w:val="28"/>
                <w:szCs w:val="28"/>
              </w:rPr>
            </w:pPr>
            <w:r w:rsidRPr="006E50AC">
              <w:rPr>
                <w:sz w:val="28"/>
                <w:szCs w:val="28"/>
              </w:rPr>
              <w:tab/>
              <w:t>Наименование классного чина</w:t>
            </w:r>
          </w:p>
        </w:tc>
        <w:tc>
          <w:tcPr>
            <w:tcW w:w="2977" w:type="dxa"/>
          </w:tcPr>
          <w:p w:rsidR="004356B9" w:rsidRPr="006E50AC" w:rsidRDefault="004356B9" w:rsidP="00DC3DA1">
            <w:pPr>
              <w:pStyle w:val="a7"/>
              <w:widowControl w:val="0"/>
              <w:tabs>
                <w:tab w:val="clear" w:pos="4153"/>
                <w:tab w:val="clear" w:pos="8306"/>
              </w:tabs>
              <w:spacing w:line="240" w:lineRule="atLeast"/>
              <w:jc w:val="both"/>
              <w:rPr>
                <w:sz w:val="28"/>
                <w:szCs w:val="28"/>
              </w:rPr>
            </w:pPr>
            <w:r w:rsidRPr="006E50AC">
              <w:rPr>
                <w:sz w:val="28"/>
                <w:szCs w:val="28"/>
              </w:rPr>
              <w:t>Оклад за классный чин (рублей в месяц)</w:t>
            </w:r>
          </w:p>
        </w:tc>
      </w:tr>
      <w:tr w:rsidR="004356B9" w:rsidRPr="006E50AC" w:rsidTr="00DC3DA1">
        <w:tc>
          <w:tcPr>
            <w:tcW w:w="6487" w:type="dxa"/>
          </w:tcPr>
          <w:p w:rsidR="004356B9" w:rsidRPr="006E50AC" w:rsidRDefault="004356B9" w:rsidP="00DC3DA1">
            <w:pPr>
              <w:pStyle w:val="a7"/>
              <w:widowControl w:val="0"/>
              <w:tabs>
                <w:tab w:val="clear" w:pos="4153"/>
                <w:tab w:val="clear" w:pos="8306"/>
              </w:tabs>
              <w:spacing w:line="240" w:lineRule="atLeast"/>
              <w:jc w:val="both"/>
              <w:rPr>
                <w:sz w:val="28"/>
                <w:szCs w:val="28"/>
              </w:rPr>
            </w:pPr>
            <w:r w:rsidRPr="006E50AC">
              <w:rPr>
                <w:sz w:val="28"/>
                <w:szCs w:val="28"/>
              </w:rPr>
              <w:t>Действительный муниципальный советник 1 класса</w:t>
            </w:r>
          </w:p>
        </w:tc>
        <w:tc>
          <w:tcPr>
            <w:tcW w:w="2977" w:type="dxa"/>
          </w:tcPr>
          <w:p w:rsidR="004356B9" w:rsidRPr="006E50AC" w:rsidRDefault="0075568A" w:rsidP="00DC3DA1">
            <w:pPr>
              <w:pStyle w:val="a7"/>
              <w:widowControl w:val="0"/>
              <w:tabs>
                <w:tab w:val="clear" w:pos="4153"/>
                <w:tab w:val="clear" w:pos="8306"/>
              </w:tabs>
              <w:spacing w:line="240" w:lineRule="atLeast"/>
              <w:jc w:val="center"/>
              <w:rPr>
                <w:sz w:val="28"/>
                <w:szCs w:val="28"/>
              </w:rPr>
            </w:pPr>
            <w:r w:rsidRPr="006E50AC">
              <w:rPr>
                <w:sz w:val="28"/>
              </w:rPr>
              <w:t>5948</w:t>
            </w:r>
          </w:p>
        </w:tc>
      </w:tr>
      <w:tr w:rsidR="004356B9" w:rsidRPr="006E50AC" w:rsidTr="00DC3DA1">
        <w:tc>
          <w:tcPr>
            <w:tcW w:w="6487" w:type="dxa"/>
          </w:tcPr>
          <w:p w:rsidR="004356B9" w:rsidRPr="006E50AC" w:rsidRDefault="004356B9" w:rsidP="00DC3DA1">
            <w:pPr>
              <w:pStyle w:val="a7"/>
              <w:widowControl w:val="0"/>
              <w:tabs>
                <w:tab w:val="clear" w:pos="4153"/>
                <w:tab w:val="clear" w:pos="8306"/>
              </w:tabs>
              <w:spacing w:line="240" w:lineRule="atLeast"/>
              <w:jc w:val="both"/>
              <w:rPr>
                <w:sz w:val="28"/>
                <w:szCs w:val="28"/>
              </w:rPr>
            </w:pPr>
            <w:r w:rsidRPr="006E50AC">
              <w:rPr>
                <w:sz w:val="28"/>
                <w:szCs w:val="28"/>
              </w:rPr>
              <w:t>Действительный муниципальный советник 2 класса</w:t>
            </w:r>
          </w:p>
        </w:tc>
        <w:tc>
          <w:tcPr>
            <w:tcW w:w="2977" w:type="dxa"/>
          </w:tcPr>
          <w:p w:rsidR="004356B9" w:rsidRPr="006E50AC" w:rsidRDefault="0075568A" w:rsidP="00DC3DA1">
            <w:pPr>
              <w:pStyle w:val="a7"/>
              <w:widowControl w:val="0"/>
              <w:tabs>
                <w:tab w:val="clear" w:pos="4153"/>
                <w:tab w:val="clear" w:pos="8306"/>
              </w:tabs>
              <w:spacing w:line="240" w:lineRule="atLeast"/>
              <w:jc w:val="center"/>
              <w:rPr>
                <w:sz w:val="28"/>
                <w:szCs w:val="28"/>
              </w:rPr>
            </w:pPr>
            <w:r w:rsidRPr="006E50AC">
              <w:rPr>
                <w:sz w:val="28"/>
              </w:rPr>
              <w:t>5674</w:t>
            </w:r>
          </w:p>
        </w:tc>
      </w:tr>
      <w:tr w:rsidR="004356B9" w:rsidRPr="006E50AC" w:rsidTr="00DC3DA1">
        <w:tc>
          <w:tcPr>
            <w:tcW w:w="6487" w:type="dxa"/>
          </w:tcPr>
          <w:p w:rsidR="004356B9" w:rsidRPr="006E50AC" w:rsidRDefault="004356B9" w:rsidP="00DC3DA1">
            <w:pPr>
              <w:pStyle w:val="a7"/>
              <w:widowControl w:val="0"/>
              <w:tabs>
                <w:tab w:val="clear" w:pos="4153"/>
                <w:tab w:val="clear" w:pos="8306"/>
              </w:tabs>
              <w:spacing w:line="240" w:lineRule="atLeast"/>
              <w:jc w:val="both"/>
              <w:rPr>
                <w:sz w:val="28"/>
                <w:szCs w:val="28"/>
              </w:rPr>
            </w:pPr>
            <w:r w:rsidRPr="006E50AC">
              <w:rPr>
                <w:sz w:val="28"/>
                <w:szCs w:val="28"/>
              </w:rPr>
              <w:t>Действительный муниципальный советник 3 класса</w:t>
            </w:r>
          </w:p>
        </w:tc>
        <w:tc>
          <w:tcPr>
            <w:tcW w:w="2977" w:type="dxa"/>
          </w:tcPr>
          <w:p w:rsidR="004356B9" w:rsidRPr="006E50AC" w:rsidRDefault="0075568A" w:rsidP="00DC3DA1">
            <w:pPr>
              <w:pStyle w:val="a7"/>
              <w:widowControl w:val="0"/>
              <w:tabs>
                <w:tab w:val="clear" w:pos="4153"/>
                <w:tab w:val="clear" w:pos="8306"/>
              </w:tabs>
              <w:spacing w:line="240" w:lineRule="atLeast"/>
              <w:jc w:val="center"/>
              <w:rPr>
                <w:sz w:val="28"/>
                <w:szCs w:val="28"/>
              </w:rPr>
            </w:pPr>
            <w:r w:rsidRPr="006E50AC">
              <w:rPr>
                <w:sz w:val="28"/>
              </w:rPr>
              <w:t>5364</w:t>
            </w:r>
          </w:p>
        </w:tc>
      </w:tr>
      <w:tr w:rsidR="004356B9" w:rsidRPr="006E50AC" w:rsidTr="00DC3DA1">
        <w:tc>
          <w:tcPr>
            <w:tcW w:w="6487" w:type="dxa"/>
          </w:tcPr>
          <w:p w:rsidR="004356B9" w:rsidRPr="006E50AC" w:rsidRDefault="004356B9" w:rsidP="00DC3DA1">
            <w:pPr>
              <w:pStyle w:val="a7"/>
              <w:widowControl w:val="0"/>
              <w:tabs>
                <w:tab w:val="clear" w:pos="4153"/>
                <w:tab w:val="clear" w:pos="8306"/>
              </w:tabs>
              <w:spacing w:line="240" w:lineRule="atLeast"/>
              <w:jc w:val="both"/>
              <w:rPr>
                <w:sz w:val="28"/>
                <w:szCs w:val="28"/>
              </w:rPr>
            </w:pPr>
            <w:r w:rsidRPr="006E50AC">
              <w:rPr>
                <w:sz w:val="28"/>
                <w:szCs w:val="28"/>
              </w:rPr>
              <w:t>Главный муниципальный советник 1 класса</w:t>
            </w:r>
          </w:p>
        </w:tc>
        <w:tc>
          <w:tcPr>
            <w:tcW w:w="2977" w:type="dxa"/>
          </w:tcPr>
          <w:p w:rsidR="004356B9" w:rsidRPr="006E50AC" w:rsidRDefault="0075568A" w:rsidP="00DC3DA1">
            <w:pPr>
              <w:pStyle w:val="a7"/>
              <w:widowControl w:val="0"/>
              <w:tabs>
                <w:tab w:val="clear" w:pos="4153"/>
                <w:tab w:val="clear" w:pos="8306"/>
              </w:tabs>
              <w:spacing w:line="240" w:lineRule="atLeast"/>
              <w:jc w:val="center"/>
              <w:rPr>
                <w:sz w:val="28"/>
                <w:szCs w:val="28"/>
              </w:rPr>
            </w:pPr>
            <w:r w:rsidRPr="006E50AC">
              <w:rPr>
                <w:sz w:val="28"/>
              </w:rPr>
              <w:t>5050</w:t>
            </w:r>
          </w:p>
        </w:tc>
      </w:tr>
      <w:tr w:rsidR="004356B9" w:rsidRPr="006E50AC" w:rsidTr="00DC3DA1">
        <w:tc>
          <w:tcPr>
            <w:tcW w:w="6487" w:type="dxa"/>
          </w:tcPr>
          <w:p w:rsidR="004356B9" w:rsidRPr="006E50AC" w:rsidRDefault="004356B9" w:rsidP="00DC3DA1">
            <w:pPr>
              <w:pStyle w:val="a7"/>
              <w:widowControl w:val="0"/>
              <w:tabs>
                <w:tab w:val="clear" w:pos="4153"/>
                <w:tab w:val="clear" w:pos="8306"/>
              </w:tabs>
              <w:spacing w:line="240" w:lineRule="atLeast"/>
              <w:jc w:val="both"/>
              <w:rPr>
                <w:sz w:val="28"/>
                <w:szCs w:val="28"/>
              </w:rPr>
            </w:pPr>
            <w:r w:rsidRPr="006E50AC">
              <w:rPr>
                <w:sz w:val="28"/>
                <w:szCs w:val="28"/>
              </w:rPr>
              <w:t>Главный муниципальный советник 2 класса</w:t>
            </w:r>
          </w:p>
        </w:tc>
        <w:tc>
          <w:tcPr>
            <w:tcW w:w="2977" w:type="dxa"/>
          </w:tcPr>
          <w:p w:rsidR="004356B9" w:rsidRPr="006E50AC" w:rsidRDefault="0075568A" w:rsidP="00DC3DA1">
            <w:pPr>
              <w:pStyle w:val="a7"/>
              <w:widowControl w:val="0"/>
              <w:tabs>
                <w:tab w:val="clear" w:pos="4153"/>
                <w:tab w:val="clear" w:pos="8306"/>
              </w:tabs>
              <w:spacing w:line="240" w:lineRule="atLeast"/>
              <w:jc w:val="center"/>
              <w:rPr>
                <w:sz w:val="28"/>
                <w:szCs w:val="28"/>
              </w:rPr>
            </w:pPr>
            <w:r w:rsidRPr="006E50AC">
              <w:rPr>
                <w:sz w:val="28"/>
              </w:rPr>
              <w:t>4776</w:t>
            </w:r>
          </w:p>
        </w:tc>
      </w:tr>
      <w:tr w:rsidR="004356B9" w:rsidRPr="006E50AC" w:rsidTr="00DC3DA1">
        <w:tc>
          <w:tcPr>
            <w:tcW w:w="6487" w:type="dxa"/>
          </w:tcPr>
          <w:p w:rsidR="004356B9" w:rsidRPr="006E50AC" w:rsidRDefault="004356B9" w:rsidP="00DC3DA1">
            <w:pPr>
              <w:pStyle w:val="a7"/>
              <w:widowControl w:val="0"/>
              <w:tabs>
                <w:tab w:val="clear" w:pos="4153"/>
                <w:tab w:val="clear" w:pos="8306"/>
              </w:tabs>
              <w:spacing w:line="240" w:lineRule="atLeast"/>
              <w:jc w:val="both"/>
              <w:rPr>
                <w:sz w:val="28"/>
                <w:szCs w:val="28"/>
              </w:rPr>
            </w:pPr>
            <w:r w:rsidRPr="006E50AC">
              <w:rPr>
                <w:sz w:val="28"/>
                <w:szCs w:val="28"/>
              </w:rPr>
              <w:t>Главный муниципальный советник 3 класса</w:t>
            </w:r>
          </w:p>
        </w:tc>
        <w:tc>
          <w:tcPr>
            <w:tcW w:w="2977" w:type="dxa"/>
          </w:tcPr>
          <w:p w:rsidR="004356B9" w:rsidRPr="006E50AC" w:rsidRDefault="0075568A" w:rsidP="00DC3DA1">
            <w:pPr>
              <w:pStyle w:val="a7"/>
              <w:widowControl w:val="0"/>
              <w:tabs>
                <w:tab w:val="clear" w:pos="4153"/>
                <w:tab w:val="clear" w:pos="8306"/>
              </w:tabs>
              <w:spacing w:line="240" w:lineRule="atLeast"/>
              <w:jc w:val="center"/>
              <w:rPr>
                <w:sz w:val="28"/>
                <w:szCs w:val="28"/>
              </w:rPr>
            </w:pPr>
            <w:r w:rsidRPr="006E50AC">
              <w:rPr>
                <w:sz w:val="28"/>
              </w:rPr>
              <w:t>4460</w:t>
            </w:r>
          </w:p>
        </w:tc>
      </w:tr>
      <w:tr w:rsidR="004356B9" w:rsidRPr="006E50AC" w:rsidTr="00DC3DA1">
        <w:tc>
          <w:tcPr>
            <w:tcW w:w="6487" w:type="dxa"/>
          </w:tcPr>
          <w:p w:rsidR="004356B9" w:rsidRPr="006E50AC" w:rsidRDefault="004356B9" w:rsidP="00DC3DA1">
            <w:pPr>
              <w:pStyle w:val="a7"/>
              <w:widowControl w:val="0"/>
              <w:tabs>
                <w:tab w:val="clear" w:pos="4153"/>
                <w:tab w:val="clear" w:pos="8306"/>
              </w:tabs>
              <w:spacing w:line="240" w:lineRule="atLeast"/>
              <w:jc w:val="both"/>
              <w:rPr>
                <w:sz w:val="28"/>
                <w:szCs w:val="28"/>
              </w:rPr>
            </w:pPr>
            <w:r w:rsidRPr="006E50AC">
              <w:rPr>
                <w:sz w:val="28"/>
                <w:szCs w:val="28"/>
              </w:rPr>
              <w:t>Советник муниципальной службы 1 класса</w:t>
            </w:r>
          </w:p>
        </w:tc>
        <w:tc>
          <w:tcPr>
            <w:tcW w:w="2977" w:type="dxa"/>
          </w:tcPr>
          <w:p w:rsidR="004356B9" w:rsidRPr="006E50AC" w:rsidRDefault="0075568A" w:rsidP="00DC3DA1">
            <w:pPr>
              <w:pStyle w:val="a7"/>
              <w:widowControl w:val="0"/>
              <w:tabs>
                <w:tab w:val="clear" w:pos="4153"/>
                <w:tab w:val="clear" w:pos="8306"/>
              </w:tabs>
              <w:spacing w:line="240" w:lineRule="atLeast"/>
              <w:jc w:val="center"/>
              <w:rPr>
                <w:sz w:val="28"/>
                <w:szCs w:val="28"/>
              </w:rPr>
            </w:pPr>
            <w:r w:rsidRPr="006E50AC">
              <w:rPr>
                <w:sz w:val="28"/>
              </w:rPr>
              <w:t>4150</w:t>
            </w:r>
          </w:p>
        </w:tc>
      </w:tr>
      <w:tr w:rsidR="004356B9" w:rsidRPr="006E50AC" w:rsidTr="00DC3DA1">
        <w:tc>
          <w:tcPr>
            <w:tcW w:w="6487" w:type="dxa"/>
          </w:tcPr>
          <w:p w:rsidR="004356B9" w:rsidRPr="006E50AC" w:rsidRDefault="004356B9" w:rsidP="00DC3DA1">
            <w:pPr>
              <w:pStyle w:val="a7"/>
              <w:widowControl w:val="0"/>
              <w:tabs>
                <w:tab w:val="clear" w:pos="4153"/>
                <w:tab w:val="clear" w:pos="8306"/>
              </w:tabs>
              <w:spacing w:line="240" w:lineRule="atLeast"/>
              <w:jc w:val="both"/>
              <w:rPr>
                <w:sz w:val="28"/>
                <w:szCs w:val="28"/>
              </w:rPr>
            </w:pPr>
            <w:r w:rsidRPr="006E50AC">
              <w:rPr>
                <w:sz w:val="28"/>
                <w:szCs w:val="28"/>
              </w:rPr>
              <w:t>Советник муниципальной службы 2 класса</w:t>
            </w:r>
          </w:p>
        </w:tc>
        <w:tc>
          <w:tcPr>
            <w:tcW w:w="2977" w:type="dxa"/>
          </w:tcPr>
          <w:p w:rsidR="004356B9" w:rsidRPr="006E50AC" w:rsidRDefault="0075568A" w:rsidP="00DC3DA1">
            <w:pPr>
              <w:pStyle w:val="a7"/>
              <w:widowControl w:val="0"/>
              <w:tabs>
                <w:tab w:val="clear" w:pos="4153"/>
                <w:tab w:val="clear" w:pos="8306"/>
              </w:tabs>
              <w:spacing w:line="240" w:lineRule="atLeast"/>
              <w:jc w:val="center"/>
              <w:rPr>
                <w:sz w:val="28"/>
                <w:szCs w:val="28"/>
              </w:rPr>
            </w:pPr>
            <w:r w:rsidRPr="006E50AC">
              <w:rPr>
                <w:sz w:val="28"/>
              </w:rPr>
              <w:t>3878</w:t>
            </w:r>
          </w:p>
        </w:tc>
      </w:tr>
      <w:tr w:rsidR="004356B9" w:rsidRPr="006E50AC" w:rsidTr="00DC3DA1">
        <w:tc>
          <w:tcPr>
            <w:tcW w:w="6487" w:type="dxa"/>
          </w:tcPr>
          <w:p w:rsidR="004356B9" w:rsidRPr="006E50AC" w:rsidRDefault="004356B9" w:rsidP="00DC3DA1">
            <w:pPr>
              <w:pStyle w:val="a7"/>
              <w:widowControl w:val="0"/>
              <w:tabs>
                <w:tab w:val="clear" w:pos="4153"/>
                <w:tab w:val="clear" w:pos="8306"/>
              </w:tabs>
              <w:spacing w:line="240" w:lineRule="atLeast"/>
              <w:jc w:val="both"/>
              <w:rPr>
                <w:sz w:val="28"/>
                <w:szCs w:val="28"/>
              </w:rPr>
            </w:pPr>
            <w:r w:rsidRPr="006E50AC">
              <w:rPr>
                <w:sz w:val="28"/>
                <w:szCs w:val="28"/>
              </w:rPr>
              <w:t>Советник муниципальной службы 3 класса</w:t>
            </w:r>
          </w:p>
        </w:tc>
        <w:tc>
          <w:tcPr>
            <w:tcW w:w="2977" w:type="dxa"/>
          </w:tcPr>
          <w:p w:rsidR="004356B9" w:rsidRPr="006E50AC" w:rsidRDefault="0075568A" w:rsidP="00DC3DA1">
            <w:pPr>
              <w:pStyle w:val="a7"/>
              <w:widowControl w:val="0"/>
              <w:tabs>
                <w:tab w:val="clear" w:pos="4153"/>
                <w:tab w:val="clear" w:pos="8306"/>
              </w:tabs>
              <w:spacing w:line="240" w:lineRule="atLeast"/>
              <w:jc w:val="center"/>
              <w:rPr>
                <w:sz w:val="28"/>
                <w:szCs w:val="28"/>
              </w:rPr>
            </w:pPr>
            <w:r w:rsidRPr="006E50AC">
              <w:rPr>
                <w:sz w:val="28"/>
              </w:rPr>
              <w:t>3490</w:t>
            </w:r>
          </w:p>
        </w:tc>
      </w:tr>
      <w:tr w:rsidR="004356B9" w:rsidRPr="006E50AC" w:rsidTr="00DC3DA1">
        <w:tc>
          <w:tcPr>
            <w:tcW w:w="6487" w:type="dxa"/>
          </w:tcPr>
          <w:p w:rsidR="004356B9" w:rsidRPr="006E50AC" w:rsidRDefault="004356B9" w:rsidP="00DC3DA1">
            <w:pPr>
              <w:pStyle w:val="a7"/>
              <w:widowControl w:val="0"/>
              <w:tabs>
                <w:tab w:val="clear" w:pos="4153"/>
                <w:tab w:val="clear" w:pos="8306"/>
              </w:tabs>
              <w:spacing w:line="240" w:lineRule="atLeast"/>
              <w:jc w:val="both"/>
              <w:rPr>
                <w:sz w:val="28"/>
                <w:szCs w:val="28"/>
              </w:rPr>
            </w:pPr>
            <w:r w:rsidRPr="006E50AC">
              <w:rPr>
                <w:sz w:val="28"/>
                <w:szCs w:val="28"/>
              </w:rPr>
              <w:t>Референт муниципальной службы 1 класса</w:t>
            </w:r>
          </w:p>
        </w:tc>
        <w:tc>
          <w:tcPr>
            <w:tcW w:w="2977" w:type="dxa"/>
          </w:tcPr>
          <w:p w:rsidR="004356B9" w:rsidRPr="006E50AC" w:rsidRDefault="0075568A" w:rsidP="00DC3DA1">
            <w:pPr>
              <w:pStyle w:val="a7"/>
              <w:widowControl w:val="0"/>
              <w:tabs>
                <w:tab w:val="clear" w:pos="4153"/>
                <w:tab w:val="clear" w:pos="8306"/>
              </w:tabs>
              <w:spacing w:line="240" w:lineRule="atLeast"/>
              <w:jc w:val="center"/>
              <w:rPr>
                <w:sz w:val="28"/>
                <w:szCs w:val="28"/>
              </w:rPr>
            </w:pPr>
            <w:r w:rsidRPr="006E50AC">
              <w:rPr>
                <w:sz w:val="28"/>
              </w:rPr>
              <w:t>3252</w:t>
            </w:r>
          </w:p>
        </w:tc>
      </w:tr>
      <w:tr w:rsidR="004356B9" w:rsidRPr="006E50AC" w:rsidTr="00DC3DA1">
        <w:tc>
          <w:tcPr>
            <w:tcW w:w="6487" w:type="dxa"/>
          </w:tcPr>
          <w:p w:rsidR="004356B9" w:rsidRPr="006E50AC" w:rsidRDefault="004356B9" w:rsidP="00DC3DA1">
            <w:pPr>
              <w:pStyle w:val="a7"/>
              <w:widowControl w:val="0"/>
              <w:tabs>
                <w:tab w:val="clear" w:pos="4153"/>
                <w:tab w:val="clear" w:pos="8306"/>
              </w:tabs>
              <w:spacing w:line="240" w:lineRule="atLeast"/>
              <w:jc w:val="both"/>
              <w:rPr>
                <w:sz w:val="28"/>
                <w:szCs w:val="28"/>
              </w:rPr>
            </w:pPr>
            <w:r w:rsidRPr="006E50AC">
              <w:rPr>
                <w:sz w:val="28"/>
                <w:szCs w:val="28"/>
              </w:rPr>
              <w:t>Референт муниципальной службы 2 класса</w:t>
            </w:r>
          </w:p>
        </w:tc>
        <w:tc>
          <w:tcPr>
            <w:tcW w:w="2977" w:type="dxa"/>
          </w:tcPr>
          <w:p w:rsidR="004356B9" w:rsidRPr="006E50AC" w:rsidRDefault="0075568A" w:rsidP="00DC3DA1">
            <w:pPr>
              <w:pStyle w:val="a7"/>
              <w:widowControl w:val="0"/>
              <w:tabs>
                <w:tab w:val="clear" w:pos="4153"/>
                <w:tab w:val="clear" w:pos="8306"/>
              </w:tabs>
              <w:spacing w:line="240" w:lineRule="atLeast"/>
              <w:jc w:val="center"/>
              <w:rPr>
                <w:sz w:val="28"/>
                <w:szCs w:val="28"/>
              </w:rPr>
            </w:pPr>
            <w:r w:rsidRPr="006E50AC">
              <w:rPr>
                <w:sz w:val="28"/>
              </w:rPr>
              <w:t>2920</w:t>
            </w:r>
          </w:p>
        </w:tc>
      </w:tr>
      <w:tr w:rsidR="004356B9" w:rsidRPr="006E50AC" w:rsidTr="00DC3DA1">
        <w:tc>
          <w:tcPr>
            <w:tcW w:w="6487" w:type="dxa"/>
          </w:tcPr>
          <w:p w:rsidR="004356B9" w:rsidRPr="006E50AC" w:rsidRDefault="004356B9" w:rsidP="00DC3DA1">
            <w:pPr>
              <w:pStyle w:val="a7"/>
              <w:widowControl w:val="0"/>
              <w:tabs>
                <w:tab w:val="clear" w:pos="4153"/>
                <w:tab w:val="clear" w:pos="8306"/>
              </w:tabs>
              <w:spacing w:line="240" w:lineRule="atLeast"/>
              <w:jc w:val="both"/>
              <w:rPr>
                <w:sz w:val="28"/>
                <w:szCs w:val="28"/>
              </w:rPr>
            </w:pPr>
            <w:r w:rsidRPr="006E50AC">
              <w:rPr>
                <w:sz w:val="28"/>
                <w:szCs w:val="28"/>
              </w:rPr>
              <w:t>Референт муниципальной службы 3 класса</w:t>
            </w:r>
          </w:p>
        </w:tc>
        <w:tc>
          <w:tcPr>
            <w:tcW w:w="2977" w:type="dxa"/>
          </w:tcPr>
          <w:p w:rsidR="004356B9" w:rsidRPr="006E50AC" w:rsidRDefault="0075568A" w:rsidP="00DC3DA1">
            <w:pPr>
              <w:pStyle w:val="a7"/>
              <w:widowControl w:val="0"/>
              <w:tabs>
                <w:tab w:val="clear" w:pos="4153"/>
                <w:tab w:val="clear" w:pos="8306"/>
              </w:tabs>
              <w:spacing w:line="240" w:lineRule="atLeast"/>
              <w:jc w:val="center"/>
              <w:rPr>
                <w:sz w:val="28"/>
                <w:szCs w:val="28"/>
              </w:rPr>
            </w:pPr>
            <w:r w:rsidRPr="006E50AC">
              <w:rPr>
                <w:sz w:val="28"/>
              </w:rPr>
              <w:t>2670</w:t>
            </w:r>
          </w:p>
        </w:tc>
      </w:tr>
      <w:tr w:rsidR="004356B9" w:rsidRPr="006E50AC" w:rsidTr="00DC3DA1">
        <w:tc>
          <w:tcPr>
            <w:tcW w:w="6487" w:type="dxa"/>
          </w:tcPr>
          <w:p w:rsidR="004356B9" w:rsidRPr="006E50AC" w:rsidRDefault="004356B9" w:rsidP="00DC3DA1">
            <w:pPr>
              <w:pStyle w:val="a7"/>
              <w:widowControl w:val="0"/>
              <w:tabs>
                <w:tab w:val="clear" w:pos="4153"/>
                <w:tab w:val="clear" w:pos="8306"/>
              </w:tabs>
              <w:spacing w:line="240" w:lineRule="atLeast"/>
              <w:jc w:val="both"/>
              <w:rPr>
                <w:sz w:val="28"/>
                <w:szCs w:val="28"/>
              </w:rPr>
            </w:pPr>
            <w:r w:rsidRPr="006E50AC">
              <w:rPr>
                <w:sz w:val="28"/>
                <w:szCs w:val="28"/>
              </w:rPr>
              <w:t>Секретарь муниципальной службы 1 класса</w:t>
            </w:r>
          </w:p>
        </w:tc>
        <w:tc>
          <w:tcPr>
            <w:tcW w:w="2977" w:type="dxa"/>
          </w:tcPr>
          <w:p w:rsidR="004356B9" w:rsidRPr="006E50AC" w:rsidRDefault="0075568A" w:rsidP="00DC3DA1">
            <w:pPr>
              <w:pStyle w:val="a7"/>
              <w:widowControl w:val="0"/>
              <w:tabs>
                <w:tab w:val="clear" w:pos="4153"/>
                <w:tab w:val="clear" w:pos="8306"/>
              </w:tabs>
              <w:spacing w:line="240" w:lineRule="atLeast"/>
              <w:jc w:val="center"/>
              <w:rPr>
                <w:sz w:val="28"/>
                <w:szCs w:val="28"/>
              </w:rPr>
            </w:pPr>
            <w:r w:rsidRPr="006E50AC">
              <w:rPr>
                <w:sz w:val="28"/>
              </w:rPr>
              <w:t>2344</w:t>
            </w:r>
          </w:p>
        </w:tc>
      </w:tr>
      <w:tr w:rsidR="004356B9" w:rsidRPr="006E50AC" w:rsidTr="00DC3DA1">
        <w:tc>
          <w:tcPr>
            <w:tcW w:w="6487" w:type="dxa"/>
          </w:tcPr>
          <w:p w:rsidR="004356B9" w:rsidRPr="006E50AC" w:rsidRDefault="004356B9" w:rsidP="00DC3DA1">
            <w:pPr>
              <w:pStyle w:val="a7"/>
              <w:widowControl w:val="0"/>
              <w:tabs>
                <w:tab w:val="clear" w:pos="4153"/>
                <w:tab w:val="clear" w:pos="8306"/>
              </w:tabs>
              <w:spacing w:line="240" w:lineRule="atLeast"/>
              <w:jc w:val="both"/>
              <w:rPr>
                <w:sz w:val="28"/>
                <w:szCs w:val="28"/>
              </w:rPr>
            </w:pPr>
            <w:r w:rsidRPr="006E50AC">
              <w:rPr>
                <w:sz w:val="28"/>
                <w:szCs w:val="28"/>
              </w:rPr>
              <w:t>Секретарь муниципальной службы 2 класса</w:t>
            </w:r>
          </w:p>
        </w:tc>
        <w:tc>
          <w:tcPr>
            <w:tcW w:w="2977" w:type="dxa"/>
          </w:tcPr>
          <w:p w:rsidR="004356B9" w:rsidRPr="006E50AC" w:rsidRDefault="0075568A" w:rsidP="00DC3DA1">
            <w:pPr>
              <w:pStyle w:val="a7"/>
              <w:widowControl w:val="0"/>
              <w:tabs>
                <w:tab w:val="clear" w:pos="4153"/>
                <w:tab w:val="clear" w:pos="8306"/>
              </w:tabs>
              <w:spacing w:line="240" w:lineRule="atLeast"/>
              <w:jc w:val="center"/>
              <w:rPr>
                <w:sz w:val="28"/>
                <w:szCs w:val="28"/>
              </w:rPr>
            </w:pPr>
            <w:r w:rsidRPr="006E50AC">
              <w:rPr>
                <w:sz w:val="28"/>
              </w:rPr>
              <w:t>2086</w:t>
            </w:r>
          </w:p>
        </w:tc>
      </w:tr>
      <w:tr w:rsidR="004356B9" w:rsidRPr="006E50AC" w:rsidTr="00DC3DA1">
        <w:tc>
          <w:tcPr>
            <w:tcW w:w="6487" w:type="dxa"/>
          </w:tcPr>
          <w:p w:rsidR="004356B9" w:rsidRPr="006E50AC" w:rsidRDefault="004356B9" w:rsidP="00DC3DA1">
            <w:pPr>
              <w:pStyle w:val="a7"/>
              <w:widowControl w:val="0"/>
              <w:tabs>
                <w:tab w:val="clear" w:pos="4153"/>
                <w:tab w:val="clear" w:pos="8306"/>
              </w:tabs>
              <w:spacing w:line="240" w:lineRule="atLeast"/>
              <w:jc w:val="both"/>
              <w:rPr>
                <w:sz w:val="28"/>
                <w:szCs w:val="28"/>
              </w:rPr>
            </w:pPr>
            <w:r w:rsidRPr="006E50AC">
              <w:rPr>
                <w:sz w:val="28"/>
                <w:szCs w:val="28"/>
              </w:rPr>
              <w:t>Секретарь муниципальной службы 3 класса</w:t>
            </w:r>
          </w:p>
        </w:tc>
        <w:tc>
          <w:tcPr>
            <w:tcW w:w="2977" w:type="dxa"/>
          </w:tcPr>
          <w:p w:rsidR="004356B9" w:rsidRPr="006E50AC" w:rsidRDefault="00975731" w:rsidP="0075568A">
            <w:pPr>
              <w:pStyle w:val="a7"/>
              <w:widowControl w:val="0"/>
              <w:tabs>
                <w:tab w:val="clear" w:pos="4153"/>
                <w:tab w:val="clear" w:pos="8306"/>
              </w:tabs>
              <w:spacing w:line="240" w:lineRule="atLeast"/>
              <w:jc w:val="center"/>
              <w:rPr>
                <w:sz w:val="28"/>
                <w:szCs w:val="28"/>
              </w:rPr>
            </w:pPr>
            <w:r w:rsidRPr="006E50AC">
              <w:rPr>
                <w:sz w:val="28"/>
              </w:rPr>
              <w:t xml:space="preserve">  </w:t>
            </w:r>
            <w:r w:rsidR="0075568A" w:rsidRPr="006E50AC">
              <w:rPr>
                <w:sz w:val="28"/>
              </w:rPr>
              <w:t>1750</w:t>
            </w:r>
            <w:r w:rsidRPr="006E50AC">
              <w:rPr>
                <w:sz w:val="28"/>
              </w:rPr>
              <w:t xml:space="preserve"> »</w:t>
            </w:r>
          </w:p>
        </w:tc>
      </w:tr>
    </w:tbl>
    <w:p w:rsidR="004356B9" w:rsidRPr="006E50AC" w:rsidRDefault="004356B9" w:rsidP="00B11AD1">
      <w:pPr>
        <w:pStyle w:val="a7"/>
        <w:widowControl w:val="0"/>
        <w:tabs>
          <w:tab w:val="clear" w:pos="4153"/>
          <w:tab w:val="clear" w:pos="8306"/>
        </w:tabs>
        <w:ind w:firstLine="720"/>
        <w:jc w:val="both"/>
        <w:rPr>
          <w:sz w:val="28"/>
          <w:szCs w:val="28"/>
        </w:rPr>
      </w:pPr>
    </w:p>
    <w:p w:rsidR="00975731" w:rsidRPr="006E50AC" w:rsidRDefault="00975731" w:rsidP="00975731">
      <w:pPr>
        <w:pStyle w:val="a7"/>
        <w:widowControl w:val="0"/>
        <w:tabs>
          <w:tab w:val="clear" w:pos="4153"/>
          <w:tab w:val="clear" w:pos="8306"/>
        </w:tabs>
        <w:ind w:firstLine="720"/>
        <w:jc w:val="both"/>
        <w:rPr>
          <w:b/>
          <w:szCs w:val="28"/>
        </w:rPr>
      </w:pPr>
      <w:r w:rsidRPr="006E50AC">
        <w:rPr>
          <w:sz w:val="28"/>
          <w:szCs w:val="28"/>
        </w:rPr>
        <w:t>2. Настоящее решение вступает в силу</w:t>
      </w:r>
      <w:r w:rsidR="00D201CE">
        <w:rPr>
          <w:sz w:val="28"/>
          <w:szCs w:val="28"/>
        </w:rPr>
        <w:t xml:space="preserve"> в соответствии с действующим законодательством </w:t>
      </w:r>
      <w:r w:rsidRPr="006E50AC">
        <w:rPr>
          <w:sz w:val="28"/>
          <w:szCs w:val="28"/>
        </w:rPr>
        <w:t>и распространяется на правоо</w:t>
      </w:r>
      <w:r w:rsidR="0075568A" w:rsidRPr="006E50AC">
        <w:rPr>
          <w:sz w:val="28"/>
          <w:szCs w:val="28"/>
        </w:rPr>
        <w:t>тношения, возникшие с 01.09.2023</w:t>
      </w:r>
      <w:r w:rsidRPr="006E50AC">
        <w:rPr>
          <w:sz w:val="28"/>
          <w:szCs w:val="28"/>
        </w:rPr>
        <w:t xml:space="preserve"> года. </w:t>
      </w:r>
    </w:p>
    <w:p w:rsidR="009744B6" w:rsidRPr="006E50AC" w:rsidRDefault="009744B6" w:rsidP="009744B6">
      <w:pPr>
        <w:pStyle w:val="a3"/>
      </w:pPr>
    </w:p>
    <w:p w:rsidR="00EB3B03" w:rsidRPr="006E50AC" w:rsidRDefault="00EB3B03" w:rsidP="009744B6">
      <w:pPr>
        <w:pStyle w:val="a3"/>
      </w:pPr>
    </w:p>
    <w:p w:rsidR="00EB3B03" w:rsidRPr="006E50AC" w:rsidRDefault="00EB3B03" w:rsidP="009744B6">
      <w:pPr>
        <w:pStyle w:val="a3"/>
      </w:pPr>
    </w:p>
    <w:p w:rsidR="009744B6" w:rsidRPr="006E50AC" w:rsidRDefault="00BB78B5" w:rsidP="009744B6">
      <w:pPr>
        <w:tabs>
          <w:tab w:val="left" w:pos="7513"/>
        </w:tabs>
        <w:spacing w:after="0" w:line="240" w:lineRule="auto"/>
        <w:jc w:val="both"/>
        <w:rPr>
          <w:rFonts w:ascii="Times New Roman" w:hAnsi="Times New Roman"/>
          <w:sz w:val="28"/>
          <w:szCs w:val="28"/>
        </w:rPr>
      </w:pPr>
      <w:r w:rsidRPr="006E50AC">
        <w:rPr>
          <w:rFonts w:ascii="Times New Roman" w:hAnsi="Times New Roman"/>
          <w:sz w:val="28"/>
          <w:szCs w:val="28"/>
        </w:rPr>
        <w:t>П</w:t>
      </w:r>
      <w:r w:rsidR="009744B6" w:rsidRPr="006E50AC">
        <w:rPr>
          <w:rFonts w:ascii="Times New Roman" w:hAnsi="Times New Roman"/>
          <w:sz w:val="28"/>
          <w:szCs w:val="28"/>
        </w:rPr>
        <w:t>редседател</w:t>
      </w:r>
      <w:r w:rsidRPr="006E50AC">
        <w:rPr>
          <w:rFonts w:ascii="Times New Roman" w:hAnsi="Times New Roman"/>
          <w:sz w:val="28"/>
          <w:szCs w:val="28"/>
        </w:rPr>
        <w:t>ь</w:t>
      </w:r>
      <w:r w:rsidR="009744B6" w:rsidRPr="006E50AC">
        <w:rPr>
          <w:rFonts w:ascii="Times New Roman" w:hAnsi="Times New Roman"/>
          <w:sz w:val="28"/>
          <w:szCs w:val="28"/>
        </w:rPr>
        <w:t xml:space="preserve"> </w:t>
      </w:r>
    </w:p>
    <w:p w:rsidR="009744B6" w:rsidRPr="006E50AC" w:rsidRDefault="00647C8E" w:rsidP="00975731">
      <w:pPr>
        <w:spacing w:after="0" w:line="240" w:lineRule="auto"/>
        <w:jc w:val="both"/>
        <w:rPr>
          <w:rFonts w:ascii="Times New Roman" w:hAnsi="Times New Roman"/>
          <w:sz w:val="28"/>
          <w:szCs w:val="28"/>
        </w:rPr>
      </w:pPr>
      <w:r w:rsidRPr="006E50AC">
        <w:rPr>
          <w:rFonts w:ascii="Times New Roman" w:hAnsi="Times New Roman"/>
          <w:sz w:val="28"/>
          <w:szCs w:val="28"/>
        </w:rPr>
        <w:t>Куменской районной Думы</w:t>
      </w:r>
      <w:r w:rsidR="00D201CE">
        <w:rPr>
          <w:rFonts w:ascii="Times New Roman" w:hAnsi="Times New Roman"/>
          <w:sz w:val="28"/>
          <w:szCs w:val="28"/>
        </w:rPr>
        <w:t xml:space="preserve">    </w:t>
      </w:r>
      <w:r w:rsidR="00BB78B5" w:rsidRPr="006E50AC">
        <w:rPr>
          <w:rFonts w:ascii="Times New Roman" w:hAnsi="Times New Roman"/>
          <w:sz w:val="28"/>
          <w:szCs w:val="28"/>
        </w:rPr>
        <w:t>А.</w:t>
      </w:r>
      <w:r w:rsidR="00975731" w:rsidRPr="006E50AC">
        <w:rPr>
          <w:rFonts w:ascii="Times New Roman" w:hAnsi="Times New Roman"/>
          <w:sz w:val="28"/>
          <w:szCs w:val="28"/>
        </w:rPr>
        <w:t>А</w:t>
      </w:r>
      <w:r w:rsidR="00BB78B5" w:rsidRPr="006E50AC">
        <w:rPr>
          <w:rFonts w:ascii="Times New Roman" w:hAnsi="Times New Roman"/>
          <w:sz w:val="28"/>
          <w:szCs w:val="28"/>
        </w:rPr>
        <w:t>.</w:t>
      </w:r>
      <w:r w:rsidR="009744B6" w:rsidRPr="006E50AC">
        <w:rPr>
          <w:rFonts w:ascii="Times New Roman" w:hAnsi="Times New Roman"/>
          <w:sz w:val="28"/>
          <w:szCs w:val="28"/>
        </w:rPr>
        <w:t xml:space="preserve"> </w:t>
      </w:r>
      <w:proofErr w:type="spellStart"/>
      <w:r w:rsidR="00975731" w:rsidRPr="006E50AC">
        <w:rPr>
          <w:rFonts w:ascii="Times New Roman" w:hAnsi="Times New Roman"/>
          <w:sz w:val="28"/>
          <w:szCs w:val="28"/>
        </w:rPr>
        <w:t>Машковцева</w:t>
      </w:r>
      <w:proofErr w:type="spellEnd"/>
    </w:p>
    <w:p w:rsidR="009744B6" w:rsidRPr="006E50AC" w:rsidRDefault="009744B6" w:rsidP="009744B6">
      <w:pPr>
        <w:spacing w:after="0" w:line="240" w:lineRule="auto"/>
        <w:jc w:val="both"/>
        <w:rPr>
          <w:rFonts w:ascii="Times New Roman" w:hAnsi="Times New Roman"/>
          <w:sz w:val="28"/>
          <w:szCs w:val="28"/>
        </w:rPr>
      </w:pPr>
    </w:p>
    <w:p w:rsidR="006E50AC" w:rsidRPr="006E50AC" w:rsidRDefault="00647C8E" w:rsidP="00975731">
      <w:pPr>
        <w:spacing w:after="0" w:line="240" w:lineRule="auto"/>
        <w:jc w:val="both"/>
        <w:rPr>
          <w:rFonts w:ascii="Times New Roman" w:hAnsi="Times New Roman"/>
          <w:sz w:val="28"/>
          <w:szCs w:val="28"/>
        </w:rPr>
      </w:pPr>
      <w:r w:rsidRPr="006E50AC">
        <w:rPr>
          <w:rFonts w:ascii="Times New Roman" w:hAnsi="Times New Roman"/>
          <w:sz w:val="28"/>
          <w:szCs w:val="28"/>
        </w:rPr>
        <w:t xml:space="preserve">Глава Куменского района  </w:t>
      </w:r>
      <w:r w:rsidR="00D201CE">
        <w:rPr>
          <w:rFonts w:ascii="Times New Roman" w:hAnsi="Times New Roman"/>
          <w:sz w:val="28"/>
          <w:szCs w:val="28"/>
        </w:rPr>
        <w:t xml:space="preserve">     </w:t>
      </w:r>
      <w:r w:rsidR="00BB78B5" w:rsidRPr="006E50AC">
        <w:rPr>
          <w:rFonts w:ascii="Times New Roman" w:hAnsi="Times New Roman"/>
          <w:sz w:val="28"/>
          <w:szCs w:val="28"/>
        </w:rPr>
        <w:t>И</w:t>
      </w:r>
      <w:r w:rsidR="009744B6" w:rsidRPr="006E50AC">
        <w:rPr>
          <w:rFonts w:ascii="Times New Roman" w:hAnsi="Times New Roman"/>
          <w:sz w:val="28"/>
          <w:szCs w:val="28"/>
        </w:rPr>
        <w:t>.</w:t>
      </w:r>
      <w:r w:rsidR="00BB78B5" w:rsidRPr="006E50AC">
        <w:rPr>
          <w:rFonts w:ascii="Times New Roman" w:hAnsi="Times New Roman"/>
          <w:sz w:val="28"/>
          <w:szCs w:val="28"/>
        </w:rPr>
        <w:t>Н</w:t>
      </w:r>
      <w:r w:rsidR="009744B6" w:rsidRPr="006E50AC">
        <w:rPr>
          <w:rFonts w:ascii="Times New Roman" w:hAnsi="Times New Roman"/>
          <w:sz w:val="28"/>
          <w:szCs w:val="28"/>
        </w:rPr>
        <w:t xml:space="preserve">. </w:t>
      </w:r>
      <w:proofErr w:type="spellStart"/>
      <w:r w:rsidR="00BB78B5" w:rsidRPr="006E50AC">
        <w:rPr>
          <w:rFonts w:ascii="Times New Roman" w:hAnsi="Times New Roman"/>
          <w:sz w:val="28"/>
          <w:szCs w:val="28"/>
        </w:rPr>
        <w:t>Шемпелев</w:t>
      </w:r>
      <w:proofErr w:type="spellEnd"/>
    </w:p>
    <w:p w:rsidR="00C07FF5" w:rsidRPr="006E50AC" w:rsidRDefault="006E50AC" w:rsidP="00C07FF5">
      <w:pPr>
        <w:spacing w:after="0" w:line="240" w:lineRule="auto"/>
        <w:jc w:val="both"/>
        <w:rPr>
          <w:sz w:val="28"/>
          <w:szCs w:val="28"/>
        </w:rPr>
      </w:pPr>
      <w:r w:rsidRPr="006E50AC">
        <w:rPr>
          <w:rFonts w:ascii="Times New Roman" w:hAnsi="Times New Roman"/>
          <w:sz w:val="28"/>
          <w:szCs w:val="28"/>
        </w:rPr>
        <w:br w:type="page"/>
      </w:r>
    </w:p>
    <w:p w:rsidR="009D2AAA" w:rsidRPr="006E50AC" w:rsidRDefault="009D2AAA" w:rsidP="009D2AAA">
      <w:pPr>
        <w:pStyle w:val="a5"/>
        <w:widowControl w:val="0"/>
        <w:ind w:left="5670"/>
        <w:jc w:val="left"/>
        <w:rPr>
          <w:sz w:val="28"/>
        </w:rPr>
      </w:pPr>
      <w:r w:rsidRPr="006E50AC">
        <w:rPr>
          <w:sz w:val="28"/>
          <w:szCs w:val="28"/>
        </w:rPr>
        <w:t>Приложение</w:t>
      </w:r>
      <w:r w:rsidRPr="006E50AC">
        <w:rPr>
          <w:sz w:val="28"/>
        </w:rPr>
        <w:t xml:space="preserve"> № 1</w:t>
      </w:r>
    </w:p>
    <w:p w:rsidR="009D2AAA" w:rsidRPr="006E50AC" w:rsidRDefault="009D2AAA" w:rsidP="009D2AAA">
      <w:pPr>
        <w:pStyle w:val="a5"/>
        <w:widowControl w:val="0"/>
        <w:ind w:left="5670"/>
        <w:jc w:val="left"/>
        <w:rPr>
          <w:sz w:val="28"/>
        </w:rPr>
      </w:pPr>
      <w:r w:rsidRPr="006E50AC">
        <w:rPr>
          <w:sz w:val="28"/>
        </w:rPr>
        <w:t xml:space="preserve">к решению Куменской </w:t>
      </w:r>
    </w:p>
    <w:p w:rsidR="009D2AAA" w:rsidRPr="006E50AC" w:rsidRDefault="009D2AAA" w:rsidP="009D2AAA">
      <w:pPr>
        <w:pStyle w:val="a5"/>
        <w:widowControl w:val="0"/>
        <w:ind w:left="5670"/>
        <w:jc w:val="left"/>
        <w:rPr>
          <w:sz w:val="28"/>
          <w:szCs w:val="28"/>
        </w:rPr>
      </w:pPr>
      <w:r w:rsidRPr="006E50AC">
        <w:rPr>
          <w:sz w:val="28"/>
        </w:rPr>
        <w:t xml:space="preserve">районной </w:t>
      </w:r>
      <w:r w:rsidRPr="006E50AC">
        <w:rPr>
          <w:sz w:val="28"/>
          <w:szCs w:val="28"/>
        </w:rPr>
        <w:t xml:space="preserve">Думы </w:t>
      </w:r>
    </w:p>
    <w:p w:rsidR="009D2AAA" w:rsidRPr="006E50AC" w:rsidRDefault="009D2AAA" w:rsidP="009D2AAA">
      <w:pPr>
        <w:pStyle w:val="a5"/>
        <w:widowControl w:val="0"/>
        <w:ind w:left="5670"/>
        <w:jc w:val="left"/>
        <w:rPr>
          <w:sz w:val="28"/>
          <w:szCs w:val="28"/>
        </w:rPr>
      </w:pPr>
      <w:r w:rsidRPr="006E50AC">
        <w:rPr>
          <w:sz w:val="28"/>
          <w:szCs w:val="28"/>
        </w:rPr>
        <w:t>от</w:t>
      </w:r>
      <w:r w:rsidR="00D201CE">
        <w:rPr>
          <w:sz w:val="28"/>
          <w:szCs w:val="28"/>
        </w:rPr>
        <w:t xml:space="preserve"> 24.10.2023 </w:t>
      </w:r>
      <w:r w:rsidRPr="006E50AC">
        <w:rPr>
          <w:sz w:val="28"/>
          <w:szCs w:val="28"/>
        </w:rPr>
        <w:t>№</w:t>
      </w:r>
      <w:r w:rsidR="00D201CE">
        <w:rPr>
          <w:sz w:val="28"/>
          <w:szCs w:val="28"/>
        </w:rPr>
        <w:t xml:space="preserve"> 21/135 </w:t>
      </w:r>
      <w:r w:rsidRPr="006E50AC">
        <w:rPr>
          <w:sz w:val="28"/>
          <w:szCs w:val="28"/>
        </w:rPr>
        <w:t xml:space="preserve">  </w:t>
      </w:r>
    </w:p>
    <w:p w:rsidR="009D2AAA" w:rsidRPr="006E50AC" w:rsidRDefault="009D2AAA" w:rsidP="009D2AAA">
      <w:pPr>
        <w:pStyle w:val="a5"/>
        <w:widowControl w:val="0"/>
        <w:rPr>
          <w:sz w:val="28"/>
          <w:szCs w:val="28"/>
        </w:rPr>
      </w:pPr>
    </w:p>
    <w:p w:rsidR="009D2AAA" w:rsidRPr="006E50AC" w:rsidRDefault="009D2AAA" w:rsidP="009D2AAA">
      <w:pPr>
        <w:pStyle w:val="a5"/>
        <w:widowControl w:val="0"/>
        <w:rPr>
          <w:sz w:val="28"/>
          <w:szCs w:val="28"/>
        </w:rPr>
      </w:pPr>
    </w:p>
    <w:p w:rsidR="009D2AAA" w:rsidRPr="006E50AC" w:rsidRDefault="009D2AAA" w:rsidP="009D2AAA">
      <w:pPr>
        <w:pStyle w:val="a5"/>
        <w:widowControl w:val="0"/>
        <w:rPr>
          <w:b/>
          <w:sz w:val="28"/>
          <w:szCs w:val="28"/>
        </w:rPr>
      </w:pPr>
      <w:r w:rsidRPr="006E50AC">
        <w:rPr>
          <w:b/>
          <w:sz w:val="28"/>
          <w:szCs w:val="28"/>
        </w:rPr>
        <w:t>РАЗМЕРЫ</w:t>
      </w:r>
    </w:p>
    <w:p w:rsidR="009D2AAA" w:rsidRPr="006E50AC" w:rsidRDefault="009D2AAA" w:rsidP="009D2AAA">
      <w:pPr>
        <w:pStyle w:val="a5"/>
        <w:widowControl w:val="0"/>
        <w:rPr>
          <w:b/>
          <w:sz w:val="28"/>
          <w:szCs w:val="28"/>
        </w:rPr>
      </w:pPr>
      <w:r w:rsidRPr="006E50AC">
        <w:rPr>
          <w:b/>
          <w:sz w:val="28"/>
          <w:szCs w:val="28"/>
        </w:rPr>
        <w:t xml:space="preserve">должностных окладов депутатов и выборных должностных лиц </w:t>
      </w:r>
    </w:p>
    <w:p w:rsidR="009D2AAA" w:rsidRPr="006E50AC" w:rsidRDefault="009D2AAA" w:rsidP="009D2AAA">
      <w:pPr>
        <w:pStyle w:val="a5"/>
        <w:widowControl w:val="0"/>
        <w:rPr>
          <w:b/>
          <w:sz w:val="28"/>
          <w:szCs w:val="28"/>
        </w:rPr>
      </w:pPr>
      <w:r w:rsidRPr="006E50AC">
        <w:rPr>
          <w:b/>
          <w:sz w:val="28"/>
          <w:szCs w:val="28"/>
        </w:rPr>
        <w:t>местного самоуправления муниципального образования</w:t>
      </w:r>
    </w:p>
    <w:p w:rsidR="009D2AAA" w:rsidRPr="006E50AC" w:rsidRDefault="009D2AAA" w:rsidP="009D2AAA">
      <w:pPr>
        <w:pStyle w:val="a5"/>
        <w:widowControl w:val="0"/>
        <w:rPr>
          <w:sz w:val="28"/>
          <w:szCs w:val="28"/>
        </w:rPr>
      </w:pPr>
      <w:proofErr w:type="spellStart"/>
      <w:r w:rsidRPr="006E50AC">
        <w:rPr>
          <w:b/>
          <w:sz w:val="28"/>
          <w:szCs w:val="28"/>
        </w:rPr>
        <w:t>Куменский</w:t>
      </w:r>
      <w:proofErr w:type="spellEnd"/>
      <w:r w:rsidRPr="006E50AC">
        <w:rPr>
          <w:b/>
          <w:sz w:val="28"/>
          <w:szCs w:val="28"/>
        </w:rPr>
        <w:t xml:space="preserve"> муниципальный район</w:t>
      </w:r>
    </w:p>
    <w:p w:rsidR="009D2AAA" w:rsidRPr="006E50AC" w:rsidRDefault="009D2AAA" w:rsidP="009D2AAA">
      <w:pPr>
        <w:pStyle w:val="a5"/>
        <w:widowControl w:val="0"/>
        <w:jc w:val="both"/>
        <w:rPr>
          <w:sz w:val="28"/>
          <w:szCs w:val="28"/>
        </w:rPr>
      </w:pPr>
    </w:p>
    <w:p w:rsidR="009D2AAA" w:rsidRPr="006E50AC" w:rsidRDefault="009D2AAA" w:rsidP="009D2AAA">
      <w:pPr>
        <w:pStyle w:val="a5"/>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6"/>
        <w:gridCol w:w="3136"/>
      </w:tblGrid>
      <w:tr w:rsidR="009D2AAA" w:rsidRPr="006E50AC" w:rsidTr="00DC3DA1">
        <w:tc>
          <w:tcPr>
            <w:tcW w:w="6228" w:type="dxa"/>
          </w:tcPr>
          <w:p w:rsidR="009D2AAA" w:rsidRPr="006E50AC" w:rsidRDefault="009D2AAA" w:rsidP="00DC3DA1">
            <w:pPr>
              <w:pStyle w:val="a5"/>
              <w:widowControl w:val="0"/>
              <w:rPr>
                <w:sz w:val="28"/>
                <w:szCs w:val="28"/>
              </w:rPr>
            </w:pPr>
            <w:r w:rsidRPr="006E50AC">
              <w:rPr>
                <w:sz w:val="28"/>
                <w:szCs w:val="28"/>
              </w:rPr>
              <w:t>Наименование должностей</w:t>
            </w:r>
          </w:p>
        </w:tc>
        <w:tc>
          <w:tcPr>
            <w:tcW w:w="3342" w:type="dxa"/>
          </w:tcPr>
          <w:p w:rsidR="009D2AAA" w:rsidRPr="006E50AC" w:rsidRDefault="009D2AAA" w:rsidP="00DC3DA1">
            <w:pPr>
              <w:pStyle w:val="a5"/>
              <w:widowControl w:val="0"/>
              <w:ind w:left="-108"/>
              <w:rPr>
                <w:sz w:val="28"/>
                <w:szCs w:val="28"/>
              </w:rPr>
            </w:pPr>
            <w:r w:rsidRPr="006E50AC">
              <w:rPr>
                <w:sz w:val="28"/>
                <w:szCs w:val="28"/>
              </w:rPr>
              <w:t>размеры должностных окладов, руб.</w:t>
            </w:r>
          </w:p>
        </w:tc>
      </w:tr>
      <w:tr w:rsidR="009D2AAA" w:rsidRPr="006E50AC" w:rsidTr="00DC3DA1">
        <w:tc>
          <w:tcPr>
            <w:tcW w:w="6228" w:type="dxa"/>
          </w:tcPr>
          <w:p w:rsidR="009D2AAA" w:rsidRPr="006E50AC" w:rsidRDefault="009D2AAA" w:rsidP="00DC3DA1">
            <w:pPr>
              <w:pStyle w:val="a5"/>
              <w:widowControl w:val="0"/>
              <w:rPr>
                <w:sz w:val="28"/>
                <w:szCs w:val="28"/>
              </w:rPr>
            </w:pPr>
            <w:r w:rsidRPr="006E50AC">
              <w:rPr>
                <w:sz w:val="28"/>
                <w:szCs w:val="28"/>
              </w:rPr>
              <w:t>1</w:t>
            </w:r>
          </w:p>
        </w:tc>
        <w:tc>
          <w:tcPr>
            <w:tcW w:w="3342" w:type="dxa"/>
          </w:tcPr>
          <w:p w:rsidR="009D2AAA" w:rsidRPr="006E50AC" w:rsidRDefault="009D2AAA" w:rsidP="00DC3DA1">
            <w:pPr>
              <w:pStyle w:val="a5"/>
              <w:widowControl w:val="0"/>
              <w:ind w:left="-108"/>
              <w:rPr>
                <w:sz w:val="28"/>
                <w:szCs w:val="28"/>
              </w:rPr>
            </w:pPr>
            <w:r w:rsidRPr="006E50AC">
              <w:rPr>
                <w:sz w:val="28"/>
                <w:szCs w:val="28"/>
              </w:rPr>
              <w:t>2</w:t>
            </w:r>
          </w:p>
        </w:tc>
      </w:tr>
      <w:tr w:rsidR="009D2AAA" w:rsidRPr="006E50AC" w:rsidTr="00DC3DA1">
        <w:tc>
          <w:tcPr>
            <w:tcW w:w="6228" w:type="dxa"/>
          </w:tcPr>
          <w:p w:rsidR="009D2AAA" w:rsidRPr="006E50AC" w:rsidRDefault="009D2AAA" w:rsidP="00DC3DA1">
            <w:pPr>
              <w:pStyle w:val="a5"/>
              <w:widowControl w:val="0"/>
              <w:jc w:val="both"/>
              <w:rPr>
                <w:sz w:val="28"/>
                <w:szCs w:val="28"/>
              </w:rPr>
            </w:pPr>
            <w:r w:rsidRPr="006E50AC">
              <w:rPr>
                <w:sz w:val="28"/>
                <w:szCs w:val="28"/>
              </w:rPr>
              <w:t>Глава муниципального образования</w:t>
            </w:r>
          </w:p>
        </w:tc>
        <w:tc>
          <w:tcPr>
            <w:tcW w:w="3342" w:type="dxa"/>
          </w:tcPr>
          <w:p w:rsidR="009D2AAA" w:rsidRPr="006E50AC" w:rsidRDefault="001F7F3F" w:rsidP="00DC3DA1">
            <w:pPr>
              <w:pStyle w:val="a5"/>
              <w:widowControl w:val="0"/>
              <w:rPr>
                <w:sz w:val="28"/>
                <w:szCs w:val="28"/>
              </w:rPr>
            </w:pPr>
            <w:r w:rsidRPr="006E50AC">
              <w:rPr>
                <w:sz w:val="28"/>
                <w:szCs w:val="28"/>
              </w:rPr>
              <w:t>26046</w:t>
            </w:r>
          </w:p>
        </w:tc>
      </w:tr>
      <w:tr w:rsidR="009D2AAA" w:rsidRPr="006E50AC" w:rsidTr="00DC3DA1">
        <w:tc>
          <w:tcPr>
            <w:tcW w:w="6228" w:type="dxa"/>
          </w:tcPr>
          <w:p w:rsidR="009D2AAA" w:rsidRPr="006E50AC" w:rsidRDefault="009D2AAA" w:rsidP="00DC3DA1">
            <w:pPr>
              <w:pStyle w:val="a5"/>
              <w:widowControl w:val="0"/>
              <w:jc w:val="both"/>
              <w:rPr>
                <w:sz w:val="28"/>
                <w:szCs w:val="28"/>
              </w:rPr>
            </w:pPr>
            <w:r w:rsidRPr="006E50AC">
              <w:rPr>
                <w:sz w:val="28"/>
                <w:szCs w:val="28"/>
              </w:rPr>
              <w:t>Председатель представительного органа</w:t>
            </w:r>
          </w:p>
        </w:tc>
        <w:tc>
          <w:tcPr>
            <w:tcW w:w="3342" w:type="dxa"/>
          </w:tcPr>
          <w:p w:rsidR="009D2AAA" w:rsidRPr="006E50AC" w:rsidRDefault="001F7F3F" w:rsidP="00DC3DA1">
            <w:pPr>
              <w:pStyle w:val="a5"/>
              <w:widowControl w:val="0"/>
              <w:rPr>
                <w:sz w:val="28"/>
                <w:szCs w:val="28"/>
              </w:rPr>
            </w:pPr>
            <w:r w:rsidRPr="006E50AC">
              <w:rPr>
                <w:sz w:val="28"/>
                <w:szCs w:val="28"/>
              </w:rPr>
              <w:t>26046</w:t>
            </w:r>
          </w:p>
        </w:tc>
      </w:tr>
      <w:tr w:rsidR="00113D4D" w:rsidRPr="006E50AC" w:rsidTr="00DC3DA1">
        <w:tc>
          <w:tcPr>
            <w:tcW w:w="6228" w:type="dxa"/>
          </w:tcPr>
          <w:p w:rsidR="00113D4D" w:rsidRPr="006E50AC" w:rsidRDefault="00113D4D" w:rsidP="00113D4D">
            <w:pPr>
              <w:pStyle w:val="a5"/>
              <w:widowControl w:val="0"/>
              <w:jc w:val="both"/>
              <w:rPr>
                <w:sz w:val="28"/>
                <w:szCs w:val="28"/>
              </w:rPr>
            </w:pPr>
            <w:r w:rsidRPr="006E50AC">
              <w:rPr>
                <w:sz w:val="28"/>
                <w:szCs w:val="28"/>
              </w:rPr>
              <w:t>Председатель Контрольно-счетной комиссии</w:t>
            </w:r>
          </w:p>
        </w:tc>
        <w:tc>
          <w:tcPr>
            <w:tcW w:w="3342" w:type="dxa"/>
          </w:tcPr>
          <w:p w:rsidR="00113D4D" w:rsidRPr="006E50AC" w:rsidRDefault="001F7F3F" w:rsidP="00DC3DA1">
            <w:pPr>
              <w:pStyle w:val="a5"/>
              <w:widowControl w:val="0"/>
              <w:rPr>
                <w:sz w:val="28"/>
                <w:szCs w:val="28"/>
              </w:rPr>
            </w:pPr>
            <w:r w:rsidRPr="006E50AC">
              <w:rPr>
                <w:sz w:val="28"/>
                <w:szCs w:val="28"/>
              </w:rPr>
              <w:t>16042</w:t>
            </w:r>
          </w:p>
        </w:tc>
      </w:tr>
    </w:tbl>
    <w:p w:rsidR="009D2AAA" w:rsidRPr="006E50AC" w:rsidRDefault="009D2AAA" w:rsidP="009D2AAA">
      <w:pPr>
        <w:pStyle w:val="a5"/>
        <w:widowControl w:val="0"/>
        <w:jc w:val="both"/>
        <w:rPr>
          <w:sz w:val="28"/>
          <w:szCs w:val="28"/>
        </w:rPr>
      </w:pPr>
    </w:p>
    <w:p w:rsidR="009D2AAA" w:rsidRPr="006E50AC" w:rsidRDefault="009D2AAA" w:rsidP="009D2AAA">
      <w:pPr>
        <w:pStyle w:val="a5"/>
        <w:widowControl w:val="0"/>
        <w:jc w:val="both"/>
        <w:rPr>
          <w:sz w:val="28"/>
          <w:szCs w:val="28"/>
        </w:rPr>
      </w:pPr>
    </w:p>
    <w:p w:rsidR="009D2AAA" w:rsidRPr="006E50AC" w:rsidRDefault="009D2AAA" w:rsidP="009D2AAA">
      <w:pPr>
        <w:pStyle w:val="a5"/>
        <w:widowControl w:val="0"/>
        <w:rPr>
          <w:sz w:val="28"/>
          <w:szCs w:val="28"/>
        </w:rPr>
      </w:pPr>
      <w:r w:rsidRPr="006E50AC">
        <w:rPr>
          <w:sz w:val="28"/>
          <w:szCs w:val="28"/>
        </w:rPr>
        <w:t>_________</w:t>
      </w:r>
    </w:p>
    <w:p w:rsidR="00270136" w:rsidRPr="006E50AC" w:rsidRDefault="00270136" w:rsidP="00270136">
      <w:pPr>
        <w:pStyle w:val="a5"/>
        <w:widowControl w:val="0"/>
        <w:ind w:left="5670"/>
        <w:jc w:val="left"/>
        <w:rPr>
          <w:sz w:val="28"/>
        </w:rPr>
      </w:pPr>
      <w:r w:rsidRPr="006E50AC">
        <w:rPr>
          <w:sz w:val="28"/>
          <w:szCs w:val="28"/>
        </w:rPr>
        <w:br w:type="page"/>
      </w:r>
      <w:r w:rsidRPr="006E50AC">
        <w:rPr>
          <w:sz w:val="28"/>
        </w:rPr>
        <w:lastRenderedPageBreak/>
        <w:t>Приложение № 2</w:t>
      </w:r>
    </w:p>
    <w:p w:rsidR="00270136" w:rsidRPr="006E50AC" w:rsidRDefault="00270136" w:rsidP="00270136">
      <w:pPr>
        <w:pStyle w:val="a5"/>
        <w:widowControl w:val="0"/>
        <w:ind w:left="5670"/>
        <w:jc w:val="left"/>
        <w:rPr>
          <w:sz w:val="28"/>
        </w:rPr>
      </w:pPr>
      <w:r w:rsidRPr="006E50AC">
        <w:rPr>
          <w:sz w:val="28"/>
        </w:rPr>
        <w:t xml:space="preserve">к решению Куменской </w:t>
      </w:r>
    </w:p>
    <w:p w:rsidR="00270136" w:rsidRPr="006E50AC" w:rsidRDefault="00270136" w:rsidP="00270136">
      <w:pPr>
        <w:pStyle w:val="a5"/>
        <w:widowControl w:val="0"/>
        <w:ind w:left="5670"/>
        <w:jc w:val="left"/>
        <w:rPr>
          <w:sz w:val="28"/>
        </w:rPr>
      </w:pPr>
      <w:r w:rsidRPr="006E50AC">
        <w:rPr>
          <w:sz w:val="28"/>
        </w:rPr>
        <w:t xml:space="preserve">районной Думы </w:t>
      </w:r>
    </w:p>
    <w:p w:rsidR="00270136" w:rsidRPr="006E50AC" w:rsidRDefault="00270136" w:rsidP="00270136">
      <w:pPr>
        <w:pStyle w:val="a5"/>
        <w:widowControl w:val="0"/>
        <w:ind w:left="5670"/>
        <w:jc w:val="left"/>
        <w:rPr>
          <w:sz w:val="28"/>
        </w:rPr>
      </w:pPr>
      <w:r w:rsidRPr="006E50AC">
        <w:rPr>
          <w:sz w:val="28"/>
        </w:rPr>
        <w:t xml:space="preserve">от </w:t>
      </w:r>
      <w:r w:rsidR="00D201CE">
        <w:rPr>
          <w:sz w:val="28"/>
        </w:rPr>
        <w:t>24.10.2023 № 21/135</w:t>
      </w:r>
    </w:p>
    <w:p w:rsidR="00270136" w:rsidRPr="006E50AC" w:rsidRDefault="00270136" w:rsidP="00270136">
      <w:pPr>
        <w:pStyle w:val="a5"/>
        <w:widowControl w:val="0"/>
        <w:jc w:val="both"/>
        <w:rPr>
          <w:sz w:val="28"/>
          <w:szCs w:val="28"/>
        </w:rPr>
      </w:pPr>
    </w:p>
    <w:p w:rsidR="00270136" w:rsidRPr="006E50AC" w:rsidRDefault="00270136" w:rsidP="00270136">
      <w:pPr>
        <w:pStyle w:val="a5"/>
        <w:widowControl w:val="0"/>
        <w:rPr>
          <w:sz w:val="28"/>
          <w:szCs w:val="28"/>
        </w:rPr>
      </w:pPr>
    </w:p>
    <w:p w:rsidR="00270136" w:rsidRPr="006E50AC" w:rsidRDefault="00270136" w:rsidP="00270136">
      <w:pPr>
        <w:pStyle w:val="a5"/>
        <w:widowControl w:val="0"/>
        <w:rPr>
          <w:b/>
          <w:sz w:val="28"/>
          <w:szCs w:val="28"/>
        </w:rPr>
      </w:pPr>
      <w:r w:rsidRPr="006E50AC">
        <w:rPr>
          <w:b/>
          <w:sz w:val="28"/>
          <w:szCs w:val="28"/>
        </w:rPr>
        <w:t>РАЗМЕРЫ</w:t>
      </w:r>
    </w:p>
    <w:p w:rsidR="00270136" w:rsidRPr="006E50AC" w:rsidRDefault="00270136" w:rsidP="00270136">
      <w:pPr>
        <w:pStyle w:val="a5"/>
        <w:widowControl w:val="0"/>
        <w:rPr>
          <w:b/>
          <w:sz w:val="28"/>
          <w:szCs w:val="28"/>
        </w:rPr>
      </w:pPr>
      <w:r w:rsidRPr="006E50AC">
        <w:rPr>
          <w:b/>
          <w:sz w:val="28"/>
          <w:szCs w:val="28"/>
        </w:rPr>
        <w:t>должностных окладов муниципальных служащих органов местного самоуправления Куменского муниципального района</w:t>
      </w:r>
    </w:p>
    <w:p w:rsidR="00270136" w:rsidRPr="006E50AC" w:rsidRDefault="00270136" w:rsidP="00270136">
      <w:pPr>
        <w:pStyle w:val="a5"/>
        <w:widowControl w:val="0"/>
        <w:rPr>
          <w:sz w:val="28"/>
          <w:szCs w:val="28"/>
        </w:rPr>
      </w:pPr>
    </w:p>
    <w:p w:rsidR="00270136" w:rsidRPr="006E50AC" w:rsidRDefault="00270136" w:rsidP="00270136">
      <w:pPr>
        <w:pStyle w:val="a5"/>
        <w:widowContro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2"/>
        <w:gridCol w:w="3160"/>
      </w:tblGrid>
      <w:tr w:rsidR="00270136" w:rsidRPr="006E50AC" w:rsidTr="00DC3DA1">
        <w:tc>
          <w:tcPr>
            <w:tcW w:w="6228" w:type="dxa"/>
          </w:tcPr>
          <w:p w:rsidR="00270136" w:rsidRPr="006E50AC" w:rsidRDefault="00270136" w:rsidP="00DC3DA1">
            <w:pPr>
              <w:pStyle w:val="a5"/>
              <w:widowControl w:val="0"/>
              <w:rPr>
                <w:sz w:val="28"/>
                <w:szCs w:val="28"/>
              </w:rPr>
            </w:pPr>
            <w:r w:rsidRPr="006E50AC">
              <w:rPr>
                <w:sz w:val="28"/>
                <w:szCs w:val="28"/>
              </w:rPr>
              <w:t>Наименование должностей</w:t>
            </w:r>
          </w:p>
        </w:tc>
        <w:tc>
          <w:tcPr>
            <w:tcW w:w="3342" w:type="dxa"/>
          </w:tcPr>
          <w:p w:rsidR="00270136" w:rsidRPr="006E50AC" w:rsidRDefault="00270136" w:rsidP="00DC3DA1">
            <w:pPr>
              <w:pStyle w:val="a5"/>
              <w:widowControl w:val="0"/>
              <w:rPr>
                <w:sz w:val="28"/>
                <w:szCs w:val="28"/>
              </w:rPr>
            </w:pPr>
            <w:r w:rsidRPr="006E50AC">
              <w:rPr>
                <w:sz w:val="28"/>
                <w:szCs w:val="28"/>
              </w:rPr>
              <w:t>размеры должностных окладов, рублей</w:t>
            </w:r>
          </w:p>
        </w:tc>
      </w:tr>
      <w:tr w:rsidR="00270136" w:rsidRPr="006E50AC" w:rsidTr="00DC3DA1">
        <w:tc>
          <w:tcPr>
            <w:tcW w:w="6228" w:type="dxa"/>
          </w:tcPr>
          <w:p w:rsidR="00270136" w:rsidRPr="006E50AC" w:rsidRDefault="00270136" w:rsidP="00DC3DA1">
            <w:pPr>
              <w:pStyle w:val="a5"/>
              <w:widowControl w:val="0"/>
              <w:jc w:val="both"/>
              <w:rPr>
                <w:sz w:val="28"/>
                <w:szCs w:val="28"/>
              </w:rPr>
            </w:pPr>
            <w:r w:rsidRPr="006E50AC">
              <w:rPr>
                <w:sz w:val="28"/>
                <w:szCs w:val="28"/>
              </w:rPr>
              <w:t>Глава администрации района</w:t>
            </w:r>
          </w:p>
        </w:tc>
        <w:tc>
          <w:tcPr>
            <w:tcW w:w="3342" w:type="dxa"/>
          </w:tcPr>
          <w:p w:rsidR="00270136" w:rsidRPr="006E50AC" w:rsidRDefault="0075568A" w:rsidP="00DC3DA1">
            <w:pPr>
              <w:pStyle w:val="a5"/>
              <w:widowControl w:val="0"/>
              <w:rPr>
                <w:sz w:val="28"/>
                <w:szCs w:val="28"/>
              </w:rPr>
            </w:pPr>
            <w:r w:rsidRPr="006E50AC">
              <w:rPr>
                <w:sz w:val="28"/>
                <w:szCs w:val="28"/>
              </w:rPr>
              <w:t>18500</w:t>
            </w:r>
          </w:p>
        </w:tc>
      </w:tr>
      <w:tr w:rsidR="00270136" w:rsidRPr="006E50AC" w:rsidTr="00DC3DA1">
        <w:tc>
          <w:tcPr>
            <w:tcW w:w="6228" w:type="dxa"/>
          </w:tcPr>
          <w:p w:rsidR="00270136" w:rsidRPr="006E50AC" w:rsidRDefault="00270136" w:rsidP="00270136">
            <w:pPr>
              <w:pStyle w:val="a5"/>
              <w:widowControl w:val="0"/>
              <w:jc w:val="both"/>
              <w:rPr>
                <w:sz w:val="28"/>
                <w:szCs w:val="28"/>
              </w:rPr>
            </w:pPr>
            <w:r w:rsidRPr="006E50AC">
              <w:rPr>
                <w:sz w:val="28"/>
                <w:szCs w:val="28"/>
              </w:rPr>
              <w:t>Первый заместитель главы администрации района</w:t>
            </w:r>
          </w:p>
        </w:tc>
        <w:tc>
          <w:tcPr>
            <w:tcW w:w="3342" w:type="dxa"/>
          </w:tcPr>
          <w:p w:rsidR="00270136" w:rsidRPr="006E50AC" w:rsidRDefault="0075568A" w:rsidP="00DC3DA1">
            <w:pPr>
              <w:pStyle w:val="a5"/>
              <w:widowControl w:val="0"/>
              <w:rPr>
                <w:sz w:val="28"/>
                <w:szCs w:val="28"/>
              </w:rPr>
            </w:pPr>
            <w:r w:rsidRPr="006E50AC">
              <w:rPr>
                <w:sz w:val="28"/>
                <w:szCs w:val="28"/>
              </w:rPr>
              <w:t>16870</w:t>
            </w:r>
          </w:p>
        </w:tc>
      </w:tr>
      <w:tr w:rsidR="00270136" w:rsidRPr="006E50AC" w:rsidTr="00DC3DA1">
        <w:tc>
          <w:tcPr>
            <w:tcW w:w="6228" w:type="dxa"/>
          </w:tcPr>
          <w:p w:rsidR="00270136" w:rsidRPr="006E50AC" w:rsidRDefault="00270136" w:rsidP="00DC3DA1">
            <w:pPr>
              <w:pStyle w:val="a5"/>
              <w:widowControl w:val="0"/>
              <w:jc w:val="both"/>
              <w:rPr>
                <w:sz w:val="28"/>
                <w:szCs w:val="28"/>
              </w:rPr>
            </w:pPr>
            <w:r w:rsidRPr="006E50AC">
              <w:rPr>
                <w:sz w:val="28"/>
                <w:szCs w:val="28"/>
              </w:rPr>
              <w:t>Заместитель главы администрации района</w:t>
            </w:r>
          </w:p>
        </w:tc>
        <w:tc>
          <w:tcPr>
            <w:tcW w:w="3342" w:type="dxa"/>
          </w:tcPr>
          <w:p w:rsidR="00270136" w:rsidRPr="006E50AC" w:rsidRDefault="0075568A" w:rsidP="00DC3DA1">
            <w:pPr>
              <w:pStyle w:val="a5"/>
              <w:widowControl w:val="0"/>
              <w:rPr>
                <w:sz w:val="28"/>
                <w:szCs w:val="28"/>
              </w:rPr>
            </w:pPr>
            <w:r w:rsidRPr="006E50AC">
              <w:rPr>
                <w:sz w:val="28"/>
                <w:szCs w:val="28"/>
              </w:rPr>
              <w:t>15380</w:t>
            </w:r>
          </w:p>
        </w:tc>
      </w:tr>
      <w:tr w:rsidR="00270136" w:rsidRPr="006E50AC" w:rsidTr="00DC3DA1">
        <w:tc>
          <w:tcPr>
            <w:tcW w:w="6228" w:type="dxa"/>
          </w:tcPr>
          <w:p w:rsidR="00270136" w:rsidRPr="006E50AC" w:rsidRDefault="00270136" w:rsidP="00DC3DA1">
            <w:pPr>
              <w:pStyle w:val="a5"/>
              <w:widowControl w:val="0"/>
              <w:jc w:val="both"/>
              <w:rPr>
                <w:sz w:val="28"/>
                <w:szCs w:val="28"/>
              </w:rPr>
            </w:pPr>
            <w:r w:rsidRPr="006E50AC">
              <w:rPr>
                <w:sz w:val="28"/>
                <w:szCs w:val="28"/>
              </w:rPr>
              <w:t>Управляющий делами администрации района</w:t>
            </w:r>
          </w:p>
        </w:tc>
        <w:tc>
          <w:tcPr>
            <w:tcW w:w="3342" w:type="dxa"/>
          </w:tcPr>
          <w:p w:rsidR="00270136" w:rsidRPr="006E50AC" w:rsidRDefault="0075568A" w:rsidP="00DC3DA1">
            <w:pPr>
              <w:pStyle w:val="a5"/>
              <w:widowControl w:val="0"/>
              <w:rPr>
                <w:sz w:val="28"/>
                <w:szCs w:val="28"/>
              </w:rPr>
            </w:pPr>
            <w:r w:rsidRPr="006E50AC">
              <w:rPr>
                <w:sz w:val="28"/>
                <w:szCs w:val="28"/>
              </w:rPr>
              <w:t>13530</w:t>
            </w:r>
          </w:p>
        </w:tc>
      </w:tr>
      <w:tr w:rsidR="00270136" w:rsidRPr="006E50AC" w:rsidTr="00DC3DA1">
        <w:tc>
          <w:tcPr>
            <w:tcW w:w="6228" w:type="dxa"/>
          </w:tcPr>
          <w:p w:rsidR="00270136" w:rsidRPr="006E50AC" w:rsidRDefault="00270136" w:rsidP="00DC3DA1">
            <w:pPr>
              <w:pStyle w:val="a5"/>
              <w:widowControl w:val="0"/>
              <w:jc w:val="both"/>
              <w:rPr>
                <w:sz w:val="28"/>
                <w:szCs w:val="28"/>
              </w:rPr>
            </w:pPr>
            <w:r w:rsidRPr="006E50AC">
              <w:rPr>
                <w:sz w:val="28"/>
                <w:szCs w:val="28"/>
              </w:rPr>
              <w:t xml:space="preserve">Начальник управления, заведующий отделом </w:t>
            </w:r>
          </w:p>
        </w:tc>
        <w:tc>
          <w:tcPr>
            <w:tcW w:w="3342" w:type="dxa"/>
          </w:tcPr>
          <w:p w:rsidR="00270136" w:rsidRPr="006E50AC" w:rsidRDefault="0075568A" w:rsidP="00DC3DA1">
            <w:pPr>
              <w:pStyle w:val="a5"/>
              <w:widowControl w:val="0"/>
              <w:rPr>
                <w:sz w:val="28"/>
                <w:szCs w:val="28"/>
              </w:rPr>
            </w:pPr>
            <w:r w:rsidRPr="006E50AC">
              <w:rPr>
                <w:sz w:val="28"/>
                <w:szCs w:val="28"/>
              </w:rPr>
              <w:t>12362</w:t>
            </w:r>
          </w:p>
        </w:tc>
      </w:tr>
      <w:tr w:rsidR="00270136" w:rsidRPr="006E50AC" w:rsidTr="00DC3DA1">
        <w:tc>
          <w:tcPr>
            <w:tcW w:w="6228" w:type="dxa"/>
          </w:tcPr>
          <w:p w:rsidR="00270136" w:rsidRPr="006E50AC" w:rsidRDefault="00270136" w:rsidP="00DC3DA1">
            <w:pPr>
              <w:pStyle w:val="a5"/>
              <w:widowControl w:val="0"/>
              <w:jc w:val="both"/>
              <w:rPr>
                <w:sz w:val="28"/>
                <w:szCs w:val="28"/>
              </w:rPr>
            </w:pPr>
            <w:r w:rsidRPr="006E50AC">
              <w:rPr>
                <w:sz w:val="28"/>
                <w:szCs w:val="28"/>
              </w:rPr>
              <w:t>Заместитель начальника управления, заместитель заведующего отделом</w:t>
            </w:r>
          </w:p>
        </w:tc>
        <w:tc>
          <w:tcPr>
            <w:tcW w:w="3342" w:type="dxa"/>
          </w:tcPr>
          <w:p w:rsidR="00270136" w:rsidRPr="006E50AC" w:rsidRDefault="0075568A" w:rsidP="00DC3DA1">
            <w:pPr>
              <w:pStyle w:val="a5"/>
              <w:widowControl w:val="0"/>
              <w:rPr>
                <w:sz w:val="28"/>
                <w:szCs w:val="28"/>
              </w:rPr>
            </w:pPr>
            <w:r w:rsidRPr="006E50AC">
              <w:rPr>
                <w:sz w:val="28"/>
                <w:szCs w:val="28"/>
              </w:rPr>
              <w:t>11248</w:t>
            </w:r>
          </w:p>
        </w:tc>
      </w:tr>
      <w:tr w:rsidR="00270136" w:rsidRPr="006E50AC" w:rsidTr="00DC3DA1">
        <w:tc>
          <w:tcPr>
            <w:tcW w:w="6228" w:type="dxa"/>
          </w:tcPr>
          <w:p w:rsidR="00270136" w:rsidRPr="006E50AC" w:rsidRDefault="00270136" w:rsidP="00DC3DA1">
            <w:pPr>
              <w:pStyle w:val="a5"/>
              <w:widowControl w:val="0"/>
              <w:jc w:val="both"/>
              <w:rPr>
                <w:sz w:val="28"/>
                <w:szCs w:val="28"/>
              </w:rPr>
            </w:pPr>
            <w:r w:rsidRPr="006E50AC">
              <w:rPr>
                <w:sz w:val="28"/>
                <w:szCs w:val="28"/>
              </w:rPr>
              <w:t>Начальник отдела в составе управления, заведующий сектором</w:t>
            </w:r>
          </w:p>
        </w:tc>
        <w:tc>
          <w:tcPr>
            <w:tcW w:w="3342" w:type="dxa"/>
          </w:tcPr>
          <w:p w:rsidR="00270136" w:rsidRPr="006E50AC" w:rsidRDefault="0075568A" w:rsidP="00DC3DA1">
            <w:pPr>
              <w:pStyle w:val="a5"/>
              <w:widowControl w:val="0"/>
              <w:rPr>
                <w:sz w:val="28"/>
                <w:szCs w:val="28"/>
              </w:rPr>
            </w:pPr>
            <w:r w:rsidRPr="006E50AC">
              <w:rPr>
                <w:sz w:val="28"/>
                <w:szCs w:val="28"/>
              </w:rPr>
              <w:t>10552</w:t>
            </w:r>
          </w:p>
        </w:tc>
      </w:tr>
      <w:tr w:rsidR="00270136" w:rsidRPr="006E50AC" w:rsidTr="00DC3DA1">
        <w:tc>
          <w:tcPr>
            <w:tcW w:w="6228" w:type="dxa"/>
          </w:tcPr>
          <w:p w:rsidR="00270136" w:rsidRPr="006E50AC" w:rsidRDefault="00270136" w:rsidP="00DC3DA1">
            <w:pPr>
              <w:pStyle w:val="a5"/>
              <w:widowControl w:val="0"/>
              <w:jc w:val="both"/>
              <w:rPr>
                <w:sz w:val="28"/>
                <w:szCs w:val="28"/>
              </w:rPr>
            </w:pPr>
            <w:r w:rsidRPr="006E50AC">
              <w:rPr>
                <w:sz w:val="28"/>
                <w:szCs w:val="28"/>
              </w:rPr>
              <w:t>Консультант, помощник</w:t>
            </w:r>
          </w:p>
        </w:tc>
        <w:tc>
          <w:tcPr>
            <w:tcW w:w="3342" w:type="dxa"/>
          </w:tcPr>
          <w:p w:rsidR="00270136" w:rsidRPr="006E50AC" w:rsidRDefault="0075568A" w:rsidP="00DC3DA1">
            <w:pPr>
              <w:pStyle w:val="a5"/>
              <w:widowControl w:val="0"/>
              <w:rPr>
                <w:sz w:val="28"/>
                <w:szCs w:val="28"/>
              </w:rPr>
            </w:pPr>
            <w:r w:rsidRPr="006E50AC">
              <w:rPr>
                <w:sz w:val="28"/>
                <w:szCs w:val="28"/>
              </w:rPr>
              <w:t>9474</w:t>
            </w:r>
          </w:p>
        </w:tc>
      </w:tr>
      <w:tr w:rsidR="00270136" w:rsidRPr="006E50AC" w:rsidTr="00DC3DA1">
        <w:tc>
          <w:tcPr>
            <w:tcW w:w="6228" w:type="dxa"/>
          </w:tcPr>
          <w:p w:rsidR="00270136" w:rsidRPr="006E50AC" w:rsidRDefault="00270136" w:rsidP="00DC3DA1">
            <w:pPr>
              <w:pStyle w:val="a5"/>
              <w:widowControl w:val="0"/>
              <w:jc w:val="both"/>
              <w:rPr>
                <w:sz w:val="28"/>
                <w:szCs w:val="28"/>
              </w:rPr>
            </w:pPr>
            <w:r w:rsidRPr="006E50AC">
              <w:rPr>
                <w:sz w:val="28"/>
                <w:szCs w:val="28"/>
              </w:rPr>
              <w:t>Главный специалист</w:t>
            </w:r>
          </w:p>
        </w:tc>
        <w:tc>
          <w:tcPr>
            <w:tcW w:w="3342" w:type="dxa"/>
          </w:tcPr>
          <w:p w:rsidR="00270136" w:rsidRPr="006E50AC" w:rsidRDefault="0075568A" w:rsidP="00DC3DA1">
            <w:pPr>
              <w:pStyle w:val="a5"/>
              <w:widowControl w:val="0"/>
              <w:rPr>
                <w:sz w:val="28"/>
                <w:szCs w:val="28"/>
              </w:rPr>
            </w:pPr>
            <w:r w:rsidRPr="006E50AC">
              <w:rPr>
                <w:sz w:val="28"/>
                <w:szCs w:val="28"/>
              </w:rPr>
              <w:t>9360</w:t>
            </w:r>
          </w:p>
        </w:tc>
      </w:tr>
      <w:tr w:rsidR="00270136" w:rsidRPr="006E50AC" w:rsidTr="00DC3DA1">
        <w:tc>
          <w:tcPr>
            <w:tcW w:w="6228" w:type="dxa"/>
          </w:tcPr>
          <w:p w:rsidR="00270136" w:rsidRPr="006E50AC" w:rsidRDefault="00270136" w:rsidP="00DC3DA1">
            <w:pPr>
              <w:pStyle w:val="a5"/>
              <w:widowControl w:val="0"/>
              <w:jc w:val="both"/>
              <w:rPr>
                <w:sz w:val="28"/>
                <w:szCs w:val="28"/>
              </w:rPr>
            </w:pPr>
            <w:r w:rsidRPr="006E50AC">
              <w:rPr>
                <w:sz w:val="28"/>
                <w:szCs w:val="28"/>
              </w:rPr>
              <w:t>Ведущий специалист</w:t>
            </w:r>
          </w:p>
        </w:tc>
        <w:tc>
          <w:tcPr>
            <w:tcW w:w="3342" w:type="dxa"/>
          </w:tcPr>
          <w:p w:rsidR="00270136" w:rsidRPr="006E50AC" w:rsidRDefault="0075568A" w:rsidP="00DC3DA1">
            <w:pPr>
              <w:pStyle w:val="a5"/>
              <w:widowControl w:val="0"/>
              <w:rPr>
                <w:sz w:val="28"/>
                <w:szCs w:val="28"/>
              </w:rPr>
            </w:pPr>
            <w:r w:rsidRPr="006E50AC">
              <w:rPr>
                <w:sz w:val="28"/>
                <w:szCs w:val="28"/>
              </w:rPr>
              <w:t>9020</w:t>
            </w:r>
          </w:p>
        </w:tc>
      </w:tr>
      <w:tr w:rsidR="00270136" w:rsidRPr="006E50AC" w:rsidTr="00DC3DA1">
        <w:tc>
          <w:tcPr>
            <w:tcW w:w="6228" w:type="dxa"/>
          </w:tcPr>
          <w:p w:rsidR="00270136" w:rsidRPr="006E50AC" w:rsidRDefault="00270136" w:rsidP="00DC3DA1">
            <w:pPr>
              <w:pStyle w:val="a5"/>
              <w:widowControl w:val="0"/>
              <w:jc w:val="both"/>
              <w:rPr>
                <w:sz w:val="28"/>
                <w:szCs w:val="28"/>
              </w:rPr>
            </w:pPr>
            <w:r w:rsidRPr="006E50AC">
              <w:rPr>
                <w:sz w:val="28"/>
                <w:szCs w:val="28"/>
              </w:rPr>
              <w:t>Специалист 1 категории</w:t>
            </w:r>
          </w:p>
        </w:tc>
        <w:tc>
          <w:tcPr>
            <w:tcW w:w="3342" w:type="dxa"/>
          </w:tcPr>
          <w:p w:rsidR="00270136" w:rsidRPr="006E50AC" w:rsidRDefault="0075568A" w:rsidP="00DC3DA1">
            <w:pPr>
              <w:pStyle w:val="a5"/>
              <w:widowControl w:val="0"/>
              <w:rPr>
                <w:sz w:val="28"/>
                <w:szCs w:val="28"/>
              </w:rPr>
            </w:pPr>
            <w:r w:rsidRPr="006E50AC">
              <w:rPr>
                <w:sz w:val="28"/>
                <w:szCs w:val="28"/>
              </w:rPr>
              <w:t>7804</w:t>
            </w:r>
          </w:p>
        </w:tc>
      </w:tr>
      <w:tr w:rsidR="00270136" w:rsidRPr="006E50AC" w:rsidTr="00DC3DA1">
        <w:tc>
          <w:tcPr>
            <w:tcW w:w="6228" w:type="dxa"/>
          </w:tcPr>
          <w:p w:rsidR="00270136" w:rsidRPr="006E50AC" w:rsidRDefault="00270136" w:rsidP="00DC3DA1">
            <w:pPr>
              <w:pStyle w:val="a5"/>
              <w:widowControl w:val="0"/>
              <w:jc w:val="both"/>
              <w:rPr>
                <w:sz w:val="28"/>
                <w:szCs w:val="28"/>
              </w:rPr>
            </w:pPr>
            <w:r w:rsidRPr="006E50AC">
              <w:rPr>
                <w:sz w:val="28"/>
                <w:szCs w:val="28"/>
              </w:rPr>
              <w:t>Специалист 2 категории</w:t>
            </w:r>
          </w:p>
        </w:tc>
        <w:tc>
          <w:tcPr>
            <w:tcW w:w="3342" w:type="dxa"/>
          </w:tcPr>
          <w:p w:rsidR="00270136" w:rsidRPr="006E50AC" w:rsidRDefault="0075568A" w:rsidP="00DC3DA1">
            <w:pPr>
              <w:pStyle w:val="a5"/>
              <w:widowControl w:val="0"/>
              <w:rPr>
                <w:sz w:val="28"/>
                <w:szCs w:val="28"/>
              </w:rPr>
            </w:pPr>
            <w:r w:rsidRPr="006E50AC">
              <w:rPr>
                <w:sz w:val="28"/>
                <w:szCs w:val="28"/>
              </w:rPr>
              <w:t>6514</w:t>
            </w:r>
          </w:p>
        </w:tc>
      </w:tr>
      <w:tr w:rsidR="00270136" w:rsidRPr="006E50AC" w:rsidTr="00DC3DA1">
        <w:tc>
          <w:tcPr>
            <w:tcW w:w="6228" w:type="dxa"/>
          </w:tcPr>
          <w:p w:rsidR="00270136" w:rsidRPr="006E50AC" w:rsidRDefault="00270136" w:rsidP="00DC3DA1">
            <w:pPr>
              <w:pStyle w:val="a5"/>
              <w:widowControl w:val="0"/>
              <w:jc w:val="both"/>
              <w:rPr>
                <w:sz w:val="28"/>
                <w:szCs w:val="28"/>
              </w:rPr>
            </w:pPr>
            <w:r w:rsidRPr="006E50AC">
              <w:rPr>
                <w:sz w:val="28"/>
                <w:szCs w:val="28"/>
              </w:rPr>
              <w:t>Специалист</w:t>
            </w:r>
          </w:p>
        </w:tc>
        <w:tc>
          <w:tcPr>
            <w:tcW w:w="3342" w:type="dxa"/>
          </w:tcPr>
          <w:p w:rsidR="00270136" w:rsidRPr="006E50AC" w:rsidRDefault="0075568A" w:rsidP="00DC3DA1">
            <w:pPr>
              <w:pStyle w:val="a5"/>
              <w:widowControl w:val="0"/>
              <w:rPr>
                <w:sz w:val="28"/>
                <w:szCs w:val="28"/>
              </w:rPr>
            </w:pPr>
            <w:r w:rsidRPr="006E50AC">
              <w:rPr>
                <w:sz w:val="28"/>
                <w:szCs w:val="28"/>
              </w:rPr>
              <w:t>5842</w:t>
            </w:r>
          </w:p>
        </w:tc>
      </w:tr>
    </w:tbl>
    <w:p w:rsidR="00270136" w:rsidRPr="006E50AC" w:rsidRDefault="00270136" w:rsidP="00270136">
      <w:pPr>
        <w:pStyle w:val="a5"/>
        <w:widowControl w:val="0"/>
        <w:jc w:val="both"/>
        <w:rPr>
          <w:sz w:val="28"/>
          <w:szCs w:val="28"/>
        </w:rPr>
      </w:pPr>
    </w:p>
    <w:p w:rsidR="00270136" w:rsidRPr="006E50AC" w:rsidRDefault="00270136" w:rsidP="00270136">
      <w:pPr>
        <w:pStyle w:val="a5"/>
        <w:widowControl w:val="0"/>
        <w:jc w:val="both"/>
        <w:rPr>
          <w:sz w:val="28"/>
          <w:szCs w:val="28"/>
        </w:rPr>
      </w:pPr>
    </w:p>
    <w:p w:rsidR="009D2AAA" w:rsidRPr="00B11AD1" w:rsidRDefault="009D2AAA" w:rsidP="009D2AAA">
      <w:pPr>
        <w:rPr>
          <w:rFonts w:ascii="Times New Roman" w:hAnsi="Times New Roman"/>
          <w:sz w:val="28"/>
          <w:szCs w:val="28"/>
        </w:rPr>
      </w:pPr>
    </w:p>
    <w:sectPr w:rsidR="009D2AAA" w:rsidRPr="00B11AD1" w:rsidSect="00805B81">
      <w:pgSz w:w="11906" w:h="16838"/>
      <w:pgMar w:top="144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mirrorMargins/>
  <w:proofState w:spelling="clean"/>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44B6"/>
    <w:rsid w:val="00014669"/>
    <w:rsid w:val="000E75A7"/>
    <w:rsid w:val="00113D4D"/>
    <w:rsid w:val="001C2C6E"/>
    <w:rsid w:val="001F7F3F"/>
    <w:rsid w:val="002158C6"/>
    <w:rsid w:val="00270136"/>
    <w:rsid w:val="00275249"/>
    <w:rsid w:val="00333511"/>
    <w:rsid w:val="00387E59"/>
    <w:rsid w:val="003B419A"/>
    <w:rsid w:val="003E6B41"/>
    <w:rsid w:val="00407809"/>
    <w:rsid w:val="004356B9"/>
    <w:rsid w:val="00471137"/>
    <w:rsid w:val="004D6408"/>
    <w:rsid w:val="005144DD"/>
    <w:rsid w:val="00534CE9"/>
    <w:rsid w:val="005933C2"/>
    <w:rsid w:val="005E2326"/>
    <w:rsid w:val="00637F65"/>
    <w:rsid w:val="00647C8E"/>
    <w:rsid w:val="00676E39"/>
    <w:rsid w:val="00693689"/>
    <w:rsid w:val="006E50AC"/>
    <w:rsid w:val="0075568A"/>
    <w:rsid w:val="0077260A"/>
    <w:rsid w:val="007C0607"/>
    <w:rsid w:val="007E775A"/>
    <w:rsid w:val="00805B81"/>
    <w:rsid w:val="00855EC4"/>
    <w:rsid w:val="00871DA3"/>
    <w:rsid w:val="008A1002"/>
    <w:rsid w:val="009744B6"/>
    <w:rsid w:val="00975731"/>
    <w:rsid w:val="00995548"/>
    <w:rsid w:val="009D2AAA"/>
    <w:rsid w:val="009E2E04"/>
    <w:rsid w:val="00A527DD"/>
    <w:rsid w:val="00A56BD7"/>
    <w:rsid w:val="00A77215"/>
    <w:rsid w:val="00B11AD1"/>
    <w:rsid w:val="00BB78B5"/>
    <w:rsid w:val="00C07FF5"/>
    <w:rsid w:val="00C359A2"/>
    <w:rsid w:val="00D201CE"/>
    <w:rsid w:val="00DB796C"/>
    <w:rsid w:val="00E1605E"/>
    <w:rsid w:val="00E815F6"/>
    <w:rsid w:val="00EB3B03"/>
    <w:rsid w:val="00EF1F3F"/>
    <w:rsid w:val="00F070B1"/>
    <w:rsid w:val="00F3046B"/>
    <w:rsid w:val="00F605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744B6"/>
    <w:pPr>
      <w:spacing w:after="0" w:line="240" w:lineRule="auto"/>
      <w:jc w:val="center"/>
    </w:pPr>
    <w:rPr>
      <w:rFonts w:ascii="Times New Roman" w:eastAsia="Times New Roman" w:hAnsi="Times New Roman"/>
      <w:b/>
      <w:sz w:val="28"/>
      <w:szCs w:val="20"/>
      <w:lang w:eastAsia="ru-RU"/>
    </w:rPr>
  </w:style>
  <w:style w:type="character" w:customStyle="1" w:styleId="a4">
    <w:name w:val="Подзаголовок Знак"/>
    <w:basedOn w:val="a0"/>
    <w:link w:val="a3"/>
    <w:rsid w:val="009744B6"/>
    <w:rPr>
      <w:rFonts w:ascii="Times New Roman" w:eastAsia="Times New Roman" w:hAnsi="Times New Roman" w:cs="Times New Roman"/>
      <w:b/>
      <w:sz w:val="28"/>
      <w:szCs w:val="20"/>
      <w:lang w:eastAsia="ru-RU"/>
    </w:rPr>
  </w:style>
  <w:style w:type="paragraph" w:styleId="a5">
    <w:name w:val="Body Text"/>
    <w:basedOn w:val="a"/>
    <w:link w:val="a6"/>
    <w:rsid w:val="00B11AD1"/>
    <w:pPr>
      <w:spacing w:after="0" w:line="240" w:lineRule="auto"/>
      <w:jc w:val="center"/>
    </w:pPr>
    <w:rPr>
      <w:rFonts w:ascii="Times New Roman" w:eastAsia="Times New Roman" w:hAnsi="Times New Roman"/>
      <w:sz w:val="24"/>
      <w:szCs w:val="24"/>
      <w:lang w:eastAsia="ru-RU"/>
    </w:rPr>
  </w:style>
  <w:style w:type="character" w:customStyle="1" w:styleId="a6">
    <w:name w:val="Основной текст Знак"/>
    <w:basedOn w:val="a0"/>
    <w:link w:val="a5"/>
    <w:rsid w:val="00B11AD1"/>
    <w:rPr>
      <w:rFonts w:ascii="Times New Roman" w:eastAsia="Times New Roman" w:hAnsi="Times New Roman" w:cs="Times New Roman"/>
      <w:sz w:val="24"/>
      <w:szCs w:val="24"/>
      <w:lang w:eastAsia="ru-RU"/>
    </w:rPr>
  </w:style>
  <w:style w:type="paragraph" w:styleId="2">
    <w:name w:val="Body Text 2"/>
    <w:basedOn w:val="a"/>
    <w:link w:val="20"/>
    <w:rsid w:val="00B11AD1"/>
    <w:pPr>
      <w:spacing w:after="0" w:line="240" w:lineRule="auto"/>
    </w:pPr>
    <w:rPr>
      <w:rFonts w:ascii="Times New Roman" w:eastAsia="Times New Roman" w:hAnsi="Times New Roman"/>
      <w:sz w:val="28"/>
      <w:szCs w:val="24"/>
      <w:lang w:eastAsia="ru-RU"/>
    </w:rPr>
  </w:style>
  <w:style w:type="character" w:customStyle="1" w:styleId="20">
    <w:name w:val="Основной текст 2 Знак"/>
    <w:basedOn w:val="a0"/>
    <w:link w:val="2"/>
    <w:rsid w:val="00B11AD1"/>
    <w:rPr>
      <w:rFonts w:ascii="Times New Roman" w:eastAsia="Times New Roman" w:hAnsi="Times New Roman" w:cs="Times New Roman"/>
      <w:sz w:val="28"/>
      <w:szCs w:val="24"/>
      <w:lang w:eastAsia="ru-RU"/>
    </w:rPr>
  </w:style>
  <w:style w:type="paragraph" w:styleId="a7">
    <w:name w:val="header"/>
    <w:basedOn w:val="a"/>
    <w:link w:val="a8"/>
    <w:rsid w:val="00B11AD1"/>
    <w:pPr>
      <w:tabs>
        <w:tab w:val="center" w:pos="4153"/>
        <w:tab w:val="right" w:pos="8306"/>
      </w:tabs>
      <w:spacing w:after="0" w:line="240" w:lineRule="auto"/>
    </w:pPr>
    <w:rPr>
      <w:rFonts w:ascii="Times New Roman" w:eastAsia="Times New Roman" w:hAnsi="Times New Roman"/>
      <w:sz w:val="26"/>
      <w:szCs w:val="20"/>
      <w:lang w:eastAsia="ru-RU"/>
    </w:rPr>
  </w:style>
  <w:style w:type="character" w:customStyle="1" w:styleId="a8">
    <w:name w:val="Верхний колонтитул Знак"/>
    <w:basedOn w:val="a0"/>
    <w:link w:val="a7"/>
    <w:rsid w:val="00B11AD1"/>
    <w:rPr>
      <w:rFonts w:ascii="Times New Roman" w:eastAsia="Times New Roman" w:hAnsi="Times New Roman" w:cs="Times New Roman"/>
      <w:sz w:val="26"/>
      <w:szCs w:val="20"/>
      <w:lang w:eastAsia="ru-RU"/>
    </w:rPr>
  </w:style>
  <w:style w:type="paragraph" w:customStyle="1" w:styleId="ConsPlusNormal">
    <w:name w:val="ConsPlusNormal"/>
    <w:rsid w:val="00014669"/>
    <w:pPr>
      <w:widowControl w:val="0"/>
      <w:autoSpaceDE w:val="0"/>
      <w:autoSpaceDN w:val="0"/>
    </w:pPr>
    <w:rPr>
      <w:rFonts w:ascii="Times New Roman" w:eastAsia="Times New Roman" w:hAnsi="Times New Roman"/>
      <w:sz w:val="26"/>
      <w:szCs w:val="22"/>
    </w:rPr>
  </w:style>
</w:styles>
</file>

<file path=word/webSettings.xml><?xml version="1.0" encoding="utf-8"?>
<w:webSettings xmlns:r="http://schemas.openxmlformats.org/officeDocument/2006/relationships" xmlns:w="http://schemas.openxmlformats.org/wordprocessingml/2006/main">
  <w:divs>
    <w:div w:id="1956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907</Words>
  <Characters>5173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Butorin Roman</dc:creator>
  <cp:lastModifiedBy>admin</cp:lastModifiedBy>
  <cp:revision>13</cp:revision>
  <cp:lastPrinted>2023-10-31T07:46:00Z</cp:lastPrinted>
  <dcterms:created xsi:type="dcterms:W3CDTF">2023-10-23T18:46:00Z</dcterms:created>
  <dcterms:modified xsi:type="dcterms:W3CDTF">2023-10-31T08:51:00Z</dcterms:modified>
</cp:coreProperties>
</file>