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2" w:rsidRDefault="00324E73" w:rsidP="001B372C">
      <w:pPr>
        <w:contextualSpacing/>
        <w:jc w:val="center"/>
        <w:rPr>
          <w:color w:val="000000"/>
        </w:rPr>
      </w:pPr>
      <w:bookmarkStart w:id="0" w:name="_GoBack"/>
      <w:bookmarkEnd w:id="0"/>
      <w:r w:rsidRPr="00270B55">
        <w:rPr>
          <w:noProof/>
          <w:color w:val="000000"/>
          <w:lang w:eastAsia="ru-RU"/>
        </w:rPr>
        <w:drawing>
          <wp:inline distT="0" distB="0" distL="0" distR="0">
            <wp:extent cx="3134995" cy="1866265"/>
            <wp:effectExtent l="0" t="0" r="8255" b="635"/>
            <wp:docPr id="1" name="Рисунок 1" descr="i?id=0facd38bf002914518160171c5936c139ae38730-49013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0facd38bf002914518160171c5936c139ae38730-49013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E0" w:rsidRPr="00270B55" w:rsidRDefault="002A5CE0" w:rsidP="001933DE">
      <w:pPr>
        <w:contextualSpacing/>
        <w:jc w:val="both"/>
        <w:rPr>
          <w:rFonts w:eastAsia="Lucida Sans Unicode"/>
          <w:color w:val="000000"/>
          <w:kern w:val="2"/>
          <w:lang w:eastAsia="hi-IN" w:bidi="hi-IN"/>
        </w:rPr>
      </w:pPr>
    </w:p>
    <w:p w:rsidR="000A4803" w:rsidRPr="00270B55" w:rsidRDefault="000A4803" w:rsidP="001933DE">
      <w:pPr>
        <w:contextualSpacing/>
        <w:jc w:val="both"/>
        <w:rPr>
          <w:rFonts w:eastAsia="Lucida Sans Unicode"/>
          <w:b/>
          <w:color w:val="000000"/>
          <w:kern w:val="2"/>
          <w:lang w:eastAsia="hi-IN" w:bidi="hi-IN"/>
        </w:rPr>
      </w:pPr>
      <w:r w:rsidRPr="00270B55">
        <w:rPr>
          <w:rFonts w:eastAsia="Lucida Sans Unicode"/>
          <w:b/>
          <w:color w:val="000000"/>
          <w:kern w:val="2"/>
          <w:lang w:eastAsia="hi-IN" w:bidi="hi-IN"/>
        </w:rPr>
        <w:t xml:space="preserve">Это важно!!! </w:t>
      </w:r>
      <w:r w:rsidR="001E6058" w:rsidRPr="00270B55">
        <w:rPr>
          <w:rFonts w:eastAsia="Lucida Sans Unicode"/>
          <w:b/>
          <w:color w:val="000000"/>
          <w:kern w:val="2"/>
          <w:lang w:eastAsia="hi-IN" w:bidi="hi-IN"/>
        </w:rPr>
        <w:t>О</w:t>
      </w:r>
      <w:r w:rsidRPr="00270B55">
        <w:rPr>
          <w:b/>
          <w:color w:val="000000"/>
        </w:rPr>
        <w:t>тнесени</w:t>
      </w:r>
      <w:r w:rsidR="001E6058" w:rsidRPr="00270B55">
        <w:rPr>
          <w:b/>
          <w:color w:val="000000"/>
        </w:rPr>
        <w:t>е</w:t>
      </w:r>
      <w:r w:rsidRPr="00270B55">
        <w:rPr>
          <w:b/>
          <w:color w:val="000000"/>
        </w:rPr>
        <w:t xml:space="preserve"> веществ, образуемых при содержании сельскохозяйственных животных, к побочным продуктам животноводства</w:t>
      </w:r>
    </w:p>
    <w:p w:rsidR="00253BB2" w:rsidRPr="00270B55" w:rsidRDefault="00253BB2" w:rsidP="001933DE">
      <w:pPr>
        <w:ind w:firstLine="709"/>
        <w:contextualSpacing/>
        <w:jc w:val="both"/>
        <w:rPr>
          <w:color w:val="000000"/>
        </w:rPr>
      </w:pPr>
    </w:p>
    <w:p w:rsidR="001933DE" w:rsidRPr="00270B55" w:rsidRDefault="001933DE" w:rsidP="001933D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hd w:val="clear" w:color="auto" w:fill="FFFFFF"/>
        </w:rPr>
      </w:pPr>
      <w:r w:rsidRPr="00270B55">
        <w:rPr>
          <w:color w:val="000000"/>
        </w:rPr>
        <w:t>С 01 марта 2023 года вступили в силу ряд нормативно-правовых актов:</w:t>
      </w:r>
    </w:p>
    <w:p w:rsidR="001933DE" w:rsidRPr="00270B55" w:rsidRDefault="001933DE" w:rsidP="001933D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a"/>
          <w:b/>
          <w:color w:val="000000"/>
          <w:u w:val="none"/>
          <w:shd w:val="clear" w:color="auto" w:fill="FFFFFF"/>
        </w:rPr>
      </w:pPr>
      <w:r w:rsidRPr="00270B55">
        <w:rPr>
          <w:b/>
          <w:bCs/>
          <w:color w:val="000000"/>
          <w:shd w:val="clear" w:color="auto" w:fill="FFFFFF"/>
        </w:rPr>
        <w:t xml:space="preserve">Федеральный закон </w:t>
      </w:r>
      <w:hyperlink r:id="rId6" w:history="1">
        <w:r w:rsidRPr="00270B55">
          <w:rPr>
            <w:rStyle w:val="aa"/>
            <w:b/>
            <w:color w:val="000000"/>
            <w:u w:val="none"/>
            <w:shd w:val="clear" w:color="auto" w:fill="FFFFFF"/>
          </w:rPr>
          <w:t>от 14.07.2022 № 248-ФЗ "О побочных продуктах животноводства и о внесении изменений в отдельные законодательные акты Российской Федерации"</w:t>
        </w:r>
      </w:hyperlink>
    </w:p>
    <w:p w:rsidR="001933DE" w:rsidRPr="00270B55" w:rsidRDefault="001933DE" w:rsidP="001933D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70B55">
        <w:rPr>
          <w:color w:val="000000"/>
        </w:rPr>
        <w:t>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 (далее – ППЖ).</w:t>
      </w:r>
    </w:p>
    <w:p w:rsidR="001933DE" w:rsidRPr="00270B55" w:rsidRDefault="001933DE" w:rsidP="001933D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270B55">
        <w:rPr>
          <w:b/>
          <w:bCs/>
          <w:color w:val="000000"/>
          <w:shd w:val="clear" w:color="auto" w:fill="FFFFFF"/>
        </w:rPr>
        <w:t xml:space="preserve">Постановление Правительства </w:t>
      </w:r>
      <w:hyperlink r:id="rId7" w:history="1">
        <w:r w:rsidRPr="00270B55">
          <w:rPr>
            <w:rStyle w:val="aa"/>
            <w:b/>
            <w:color w:val="000000"/>
            <w:u w:val="none"/>
            <w:shd w:val="clear" w:color="auto" w:fill="FFFFFF"/>
          </w:rPr>
          <w:t>Российской Федерации от 31.10.2022 № 1940 "Об утверждении требований к обращению побочных продуктов животноводства"</w:t>
        </w:r>
      </w:hyperlink>
      <w:r w:rsidRPr="00270B55">
        <w:rPr>
          <w:rStyle w:val="aa"/>
          <w:color w:val="000000"/>
          <w:u w:val="none"/>
          <w:shd w:val="clear" w:color="auto" w:fill="FFFFFF"/>
        </w:rPr>
        <w:t>, которое</w:t>
      </w:r>
      <w:r w:rsidRPr="00270B55">
        <w:rPr>
          <w:color w:val="000000"/>
        </w:rPr>
        <w:t xml:space="preserve"> </w:t>
      </w:r>
      <w:r w:rsidRPr="00270B55">
        <w:rPr>
          <w:rStyle w:val="aa"/>
          <w:color w:val="000000"/>
          <w:u w:val="none"/>
          <w:shd w:val="clear" w:color="auto" w:fill="FFFFFF"/>
        </w:rPr>
        <w:t xml:space="preserve">устанавливает </w:t>
      </w:r>
      <w:r w:rsidR="00481970" w:rsidRPr="00270B55">
        <w:rPr>
          <w:rStyle w:val="aa"/>
          <w:color w:val="000000"/>
          <w:u w:val="none"/>
          <w:shd w:val="clear" w:color="auto" w:fill="FFFFFF"/>
        </w:rPr>
        <w:t xml:space="preserve">следующие </w:t>
      </w:r>
      <w:r w:rsidRPr="00270B55">
        <w:rPr>
          <w:rStyle w:val="aa"/>
          <w:color w:val="000000"/>
          <w:u w:val="none"/>
          <w:shd w:val="clear" w:color="auto" w:fill="FFFFFF"/>
        </w:rPr>
        <w:t>т</w:t>
      </w:r>
      <w:r w:rsidRPr="00270B55">
        <w:rPr>
          <w:color w:val="000000"/>
        </w:rPr>
        <w:t>ребования:</w:t>
      </w:r>
    </w:p>
    <w:p w:rsidR="001933DE" w:rsidRPr="00270B55" w:rsidRDefault="001933DE" w:rsidP="001933DE">
      <w:pPr>
        <w:ind w:firstLine="709"/>
        <w:contextualSpacing/>
        <w:jc w:val="both"/>
        <w:rPr>
          <w:color w:val="000000"/>
        </w:rPr>
      </w:pPr>
      <w:bookmarkStart w:id="1" w:name="sub_1005"/>
      <w:r w:rsidRPr="00270B55">
        <w:rPr>
          <w:color w:val="000000"/>
        </w:rPr>
        <w:t xml:space="preserve">- </w:t>
      </w:r>
      <w:r w:rsidR="007100B6" w:rsidRPr="00270B55">
        <w:rPr>
          <w:color w:val="000000"/>
        </w:rPr>
        <w:t>х</w:t>
      </w:r>
      <w:r w:rsidRPr="00270B55">
        <w:rPr>
          <w:color w:val="000000"/>
        </w:rPr>
        <w:t>ранение необработанных, непереработанных ППЖ допускается только на специально оборудованных сооружениях и (или) местах, предназначенных для хранения и (или) обработки, переработки ППЖ, в том числе навозохранилищах, пометохранилищах</w:t>
      </w:r>
      <w:r w:rsidR="00B35B70" w:rsidRPr="00270B55">
        <w:rPr>
          <w:color w:val="000000"/>
        </w:rPr>
        <w:t>;</w:t>
      </w:r>
    </w:p>
    <w:p w:rsidR="001E6058" w:rsidRPr="001E6058" w:rsidRDefault="00481970" w:rsidP="001E6058">
      <w:pPr>
        <w:shd w:val="clear" w:color="auto" w:fill="FFFFFF"/>
        <w:ind w:firstLineChars="235" w:firstLine="564"/>
        <w:contextualSpacing/>
        <w:jc w:val="both"/>
        <w:textAlignment w:val="baseline"/>
        <w:rPr>
          <w:i/>
        </w:rPr>
      </w:pPr>
      <w:bookmarkStart w:id="2" w:name="sub_1300"/>
      <w:r w:rsidRPr="00270B55">
        <w:rPr>
          <w:color w:val="000000"/>
        </w:rPr>
        <w:t xml:space="preserve">- </w:t>
      </w:r>
      <w:bookmarkStart w:id="3" w:name="sub_1013"/>
      <w:bookmarkEnd w:id="2"/>
      <w:r w:rsidR="007100B6" w:rsidRPr="00270B55">
        <w:rPr>
          <w:color w:val="000000"/>
        </w:rPr>
        <w:t>о</w:t>
      </w:r>
      <w:r w:rsidRPr="00270B55">
        <w:rPr>
          <w:color w:val="000000"/>
        </w:rPr>
        <w:t xml:space="preserve">бработка и переработка ППЖ допускаются только на специализированных площадках. </w:t>
      </w:r>
      <w:bookmarkEnd w:id="3"/>
      <w:r w:rsidR="001E6058" w:rsidRPr="001E6058">
        <w:rPr>
          <w:bCs/>
          <w:color w:val="333333"/>
          <w:lang w:eastAsia="ru-RU"/>
        </w:rPr>
        <w:t>В обработанных и переработанных побочных</w:t>
      </w:r>
      <w:r w:rsidR="001E6058" w:rsidRPr="001E6058">
        <w:rPr>
          <w:color w:val="333333"/>
          <w:lang w:eastAsia="ru-RU"/>
        </w:rPr>
        <w:t xml:space="preserve"> продуктах животноводства </w:t>
      </w:r>
      <w:r w:rsidR="001E6058" w:rsidRPr="001E6058">
        <w:rPr>
          <w:bCs/>
          <w:color w:val="333333"/>
          <w:lang w:eastAsia="ru-RU"/>
        </w:rPr>
        <w:t xml:space="preserve">наличие патогенных и болезнетворных микроорганизмов и паразитов </w:t>
      </w:r>
      <w:r w:rsidR="001E6058" w:rsidRPr="001E6058">
        <w:rPr>
          <w:bCs/>
          <w:color w:val="333333"/>
          <w:u w:val="single"/>
          <w:lang w:eastAsia="ru-RU"/>
        </w:rPr>
        <w:t>не допускается</w:t>
      </w:r>
      <w:r w:rsidR="001E6058" w:rsidRPr="001E6058">
        <w:rPr>
          <w:color w:val="333333"/>
          <w:lang w:eastAsia="ru-RU"/>
        </w:rPr>
        <w:t xml:space="preserve">. </w:t>
      </w:r>
      <w:r w:rsidR="001E6058" w:rsidRPr="001E6058">
        <w:t xml:space="preserve">Соблюдение указанных требований должно быть подтверждено </w:t>
      </w:r>
      <w:r w:rsidR="001E6058" w:rsidRPr="001E6058">
        <w:rPr>
          <w:bCs/>
        </w:rPr>
        <w:t xml:space="preserve">результатами исследований, проведённых </w:t>
      </w:r>
      <w:r w:rsidR="001E6058" w:rsidRPr="001E6058">
        <w:rPr>
          <w:b/>
          <w:bCs/>
          <w:u w:val="single"/>
        </w:rPr>
        <w:t>аккредитованной</w:t>
      </w:r>
      <w:r w:rsidR="001E6058" w:rsidRPr="001E6058">
        <w:rPr>
          <w:bCs/>
        </w:rPr>
        <w:t xml:space="preserve"> лабораторией.</w:t>
      </w:r>
      <w:r w:rsidR="00B35B70">
        <w:rPr>
          <w:bCs/>
        </w:rPr>
        <w:t xml:space="preserve"> </w:t>
      </w:r>
    </w:p>
    <w:p w:rsidR="00481970" w:rsidRPr="00270B55" w:rsidRDefault="00B35B70" w:rsidP="00481970">
      <w:pPr>
        <w:ind w:firstLine="709"/>
        <w:contextualSpacing/>
        <w:jc w:val="both"/>
        <w:rPr>
          <w:color w:val="000000"/>
        </w:rPr>
      </w:pPr>
      <w:r w:rsidRPr="00270B55">
        <w:rPr>
          <w:color w:val="000000"/>
        </w:rPr>
        <w:t xml:space="preserve">- </w:t>
      </w:r>
      <w:r w:rsidR="007100B6" w:rsidRPr="00270B55">
        <w:rPr>
          <w:color w:val="000000"/>
        </w:rPr>
        <w:t>т</w:t>
      </w:r>
      <w:r w:rsidR="00481970" w:rsidRPr="00270B55">
        <w:rPr>
          <w:color w:val="000000"/>
        </w:rPr>
        <w:t>ранспортировк</w:t>
      </w:r>
      <w:r w:rsidRPr="00270B55">
        <w:rPr>
          <w:color w:val="000000"/>
        </w:rPr>
        <w:t>а</w:t>
      </w:r>
      <w:r w:rsidR="00D82F81">
        <w:rPr>
          <w:color w:val="000000"/>
        </w:rPr>
        <w:t xml:space="preserve">, </w:t>
      </w:r>
      <w:r w:rsidR="007100B6" w:rsidRPr="00270B55">
        <w:rPr>
          <w:color w:val="000000"/>
        </w:rPr>
        <w:t>и</w:t>
      </w:r>
      <w:r w:rsidRPr="00B35B70">
        <w:t xml:space="preserve">спользование и реализация побочных продуктов животноводства осуществляются на основании технических условий, утвержденных их изготовителем, </w:t>
      </w:r>
      <w:r w:rsidRPr="00F529A0">
        <w:t>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</w:t>
      </w:r>
      <w:r>
        <w:t>.</w:t>
      </w:r>
    </w:p>
    <w:p w:rsidR="001E6058" w:rsidRPr="00270B55" w:rsidRDefault="00481970" w:rsidP="001E6058">
      <w:pPr>
        <w:ind w:firstLine="709"/>
        <w:contextualSpacing/>
        <w:jc w:val="both"/>
        <w:rPr>
          <w:color w:val="000000"/>
        </w:rPr>
      </w:pPr>
      <w:r w:rsidRPr="00270B55">
        <w:rPr>
          <w:b/>
          <w:color w:val="000000"/>
        </w:rPr>
        <w:t xml:space="preserve">Распоряжением Правительства Российской Федерации от 31.10.2022 N 3256-р </w:t>
      </w:r>
      <w:r w:rsidRPr="00270B55">
        <w:rPr>
          <w:color w:val="000000"/>
        </w:rPr>
        <w:t>утвержден перечень нарушений требований к обращению ППЖ, в результате которых ППЖ признаются отходами</w:t>
      </w:r>
      <w:r w:rsidR="001E6058" w:rsidRPr="00270B55">
        <w:rPr>
          <w:color w:val="000000"/>
        </w:rPr>
        <w:t>.</w:t>
      </w:r>
    </w:p>
    <w:p w:rsidR="00773E96" w:rsidRPr="00270B55" w:rsidRDefault="001E6058" w:rsidP="00270B55">
      <w:pPr>
        <w:ind w:firstLine="709"/>
        <w:contextualSpacing/>
        <w:jc w:val="both"/>
        <w:rPr>
          <w:color w:val="000000"/>
        </w:rPr>
      </w:pPr>
      <w:r w:rsidRPr="00270B55">
        <w:rPr>
          <w:b/>
          <w:bCs/>
          <w:color w:val="000000"/>
          <w:shd w:val="clear" w:color="auto" w:fill="FFFFFF"/>
        </w:rPr>
        <w:t>Приказом Министерства сельского хозяйства</w:t>
      </w:r>
      <w:r w:rsidRPr="00270B55">
        <w:rPr>
          <w:b/>
          <w:color w:val="000000"/>
          <w:shd w:val="clear" w:color="auto" w:fill="FFFFFF"/>
        </w:rPr>
        <w:t xml:space="preserve"> Российской Федерации от 07.10.2022 № 671 </w:t>
      </w:r>
      <w:r w:rsidRPr="00270B55">
        <w:rPr>
          <w:color w:val="000000"/>
          <w:shd w:val="clear" w:color="auto" w:fill="FFFFFF"/>
        </w:rPr>
        <w:t xml:space="preserve">утвержден порядок, сроки и форма направления уведомления об отнесении веществ, образуемых при содержании сельскохозяйственных животных, к побочным продуктам животноводства". </w:t>
      </w:r>
      <w:bookmarkEnd w:id="1"/>
      <w:r w:rsidR="00270B55" w:rsidRPr="00270B55">
        <w:rPr>
          <w:color w:val="000000"/>
          <w:shd w:val="clear" w:color="auto" w:fill="FFFFFF"/>
        </w:rPr>
        <w:t>Такое у</w:t>
      </w:r>
      <w:r w:rsidR="00253BB2" w:rsidRPr="00270B55">
        <w:rPr>
          <w:color w:val="000000"/>
        </w:rPr>
        <w:t>ведомлени</w:t>
      </w:r>
      <w:r w:rsidR="00270B55" w:rsidRPr="00270B55">
        <w:rPr>
          <w:color w:val="000000"/>
        </w:rPr>
        <w:t>е</w:t>
      </w:r>
      <w:r w:rsidR="00253BB2" w:rsidRPr="00270B55">
        <w:rPr>
          <w:color w:val="000000"/>
        </w:rPr>
        <w:t xml:space="preserve"> </w:t>
      </w:r>
      <w:r w:rsidR="00270B55" w:rsidRPr="00270B55">
        <w:rPr>
          <w:color w:val="000000"/>
        </w:rPr>
        <w:t>направляется</w:t>
      </w:r>
      <w:r w:rsidR="00253BB2" w:rsidRPr="00270B55">
        <w:rPr>
          <w:color w:val="000000"/>
        </w:rPr>
        <w:t xml:space="preserve"> </w:t>
      </w:r>
      <w:r w:rsidR="00270B55" w:rsidRPr="00270B55">
        <w:rPr>
          <w:color w:val="000000"/>
          <w:lang w:eastAsia="ru-RU"/>
        </w:rPr>
        <w:t xml:space="preserve">в Управление Россельхознадзора по Кировской области, Удмуртской Республике и Пермскому краю </w:t>
      </w:r>
      <w:r w:rsidR="00270B55">
        <w:rPr>
          <w:color w:val="000000"/>
          <w:lang w:eastAsia="ru-RU"/>
        </w:rPr>
        <w:t>(</w:t>
      </w:r>
      <w:r w:rsidR="00270B55" w:rsidRPr="00270B55">
        <w:rPr>
          <w:color w:val="000000"/>
        </w:rPr>
        <w:t>по территориальности</w:t>
      </w:r>
      <w:r w:rsidR="00270B55">
        <w:rPr>
          <w:color w:val="000000"/>
        </w:rPr>
        <w:t>)</w:t>
      </w:r>
      <w:r w:rsidR="00270B55" w:rsidRPr="00270B55">
        <w:rPr>
          <w:color w:val="000000"/>
          <w:lang w:eastAsia="ru-RU"/>
        </w:rPr>
        <w:t xml:space="preserve"> </w:t>
      </w:r>
      <w:r w:rsidR="001933DE" w:rsidRPr="00270B55">
        <w:rPr>
          <w:color w:val="000000"/>
          <w:lang w:eastAsia="ru-RU"/>
        </w:rPr>
        <w:t>ежегодно на предстоящий календарный год не позднее 31 декабря текущего календарного года</w:t>
      </w:r>
      <w:r w:rsidR="00270B55" w:rsidRPr="00270B55">
        <w:rPr>
          <w:color w:val="000000"/>
        </w:rPr>
        <w:t>.</w:t>
      </w:r>
    </w:p>
    <w:p w:rsidR="00B35B70" w:rsidRPr="00270B55" w:rsidRDefault="00B35B70" w:rsidP="001933DE">
      <w:pPr>
        <w:ind w:firstLine="567"/>
        <w:contextualSpacing/>
        <w:jc w:val="both"/>
        <w:rPr>
          <w:color w:val="000000"/>
          <w:shd w:val="clear" w:color="auto" w:fill="FFFFFF"/>
        </w:rPr>
      </w:pPr>
    </w:p>
    <w:p w:rsidR="007100B6" w:rsidRDefault="00B35B70" w:rsidP="001933DE">
      <w:pPr>
        <w:ind w:firstLine="567"/>
        <w:contextualSpacing/>
        <w:jc w:val="both"/>
        <w:rPr>
          <w:i/>
        </w:rPr>
      </w:pPr>
      <w:r w:rsidRPr="00270B55">
        <w:rPr>
          <w:b/>
          <w:i/>
          <w:color w:val="000000"/>
          <w:shd w:val="clear" w:color="auto" w:fill="FFFFFF"/>
        </w:rPr>
        <w:t>Справка:</w:t>
      </w:r>
      <w:r w:rsidRPr="00270B55">
        <w:rPr>
          <w:i/>
          <w:color w:val="000000"/>
          <w:shd w:val="clear" w:color="auto" w:fill="FFFFFF"/>
        </w:rPr>
        <w:t xml:space="preserve"> </w:t>
      </w:r>
      <w:r w:rsidR="00D82F81">
        <w:rPr>
          <w:i/>
          <w:color w:val="000000"/>
          <w:shd w:val="clear" w:color="auto" w:fill="FFFFFF"/>
        </w:rPr>
        <w:t xml:space="preserve">по вопросам </w:t>
      </w:r>
      <w:r w:rsidR="00D82F81" w:rsidRPr="00270B55">
        <w:rPr>
          <w:i/>
          <w:color w:val="000000"/>
          <w:shd w:val="clear" w:color="auto" w:fill="FFFFFF"/>
        </w:rPr>
        <w:t>исследовани</w:t>
      </w:r>
      <w:r w:rsidR="00D82F81">
        <w:rPr>
          <w:i/>
          <w:color w:val="000000"/>
          <w:shd w:val="clear" w:color="auto" w:fill="FFFFFF"/>
        </w:rPr>
        <w:t>я</w:t>
      </w:r>
      <w:r w:rsidR="00D82F81" w:rsidRPr="00270B55">
        <w:rPr>
          <w:i/>
          <w:color w:val="000000"/>
          <w:shd w:val="clear" w:color="auto" w:fill="FFFFFF"/>
        </w:rPr>
        <w:t xml:space="preserve"> проб </w:t>
      </w:r>
      <w:r w:rsidR="00D82F81" w:rsidRPr="007100B6">
        <w:rPr>
          <w:i/>
          <w:color w:val="333333"/>
          <w:lang w:eastAsia="ru-RU"/>
        </w:rPr>
        <w:t>продукт</w:t>
      </w:r>
      <w:r w:rsidR="00D82F81">
        <w:rPr>
          <w:i/>
          <w:color w:val="333333"/>
          <w:lang w:eastAsia="ru-RU"/>
        </w:rPr>
        <w:t>ов</w:t>
      </w:r>
      <w:r w:rsidR="00D82F81" w:rsidRPr="007100B6">
        <w:rPr>
          <w:i/>
          <w:color w:val="333333"/>
          <w:lang w:eastAsia="ru-RU"/>
        </w:rPr>
        <w:t xml:space="preserve"> животноводства</w:t>
      </w:r>
      <w:r w:rsidR="00D82F81" w:rsidRPr="00270B55">
        <w:rPr>
          <w:i/>
          <w:color w:val="000000"/>
          <w:shd w:val="clear" w:color="auto" w:fill="FFFFFF"/>
        </w:rPr>
        <w:t xml:space="preserve"> на</w:t>
      </w:r>
      <w:r w:rsidR="00D82F81" w:rsidRPr="007100B6">
        <w:rPr>
          <w:bCs/>
          <w:i/>
          <w:color w:val="333333"/>
          <w:lang w:eastAsia="ru-RU"/>
        </w:rPr>
        <w:t xml:space="preserve"> патогенные и болезнетворные микроорганизмы и паразиты, а также </w:t>
      </w:r>
      <w:r w:rsidR="00D82F81">
        <w:rPr>
          <w:bCs/>
          <w:i/>
          <w:color w:val="333333"/>
          <w:lang w:eastAsia="ru-RU"/>
        </w:rPr>
        <w:t xml:space="preserve">в целях </w:t>
      </w:r>
      <w:r w:rsidR="00D82F81" w:rsidRPr="00270B55">
        <w:rPr>
          <w:i/>
          <w:color w:val="000000"/>
          <w:shd w:val="clear" w:color="auto" w:fill="FFFFFF"/>
        </w:rPr>
        <w:t xml:space="preserve">разработки </w:t>
      </w:r>
      <w:r w:rsidR="00D82F81" w:rsidRPr="007100B6">
        <w:rPr>
          <w:i/>
        </w:rPr>
        <w:t>технических условий по использованию и реализации побочных продуктов животноводства</w:t>
      </w:r>
      <w:r w:rsidR="00D82F81">
        <w:rPr>
          <w:i/>
        </w:rPr>
        <w:t xml:space="preserve"> можно обратиться в </w:t>
      </w:r>
      <w:r w:rsidR="007100B6" w:rsidRPr="00270B55">
        <w:rPr>
          <w:i/>
          <w:color w:val="000000"/>
          <w:shd w:val="clear" w:color="auto" w:fill="FFFFFF"/>
        </w:rPr>
        <w:t>аккредитованн</w:t>
      </w:r>
      <w:r w:rsidR="00D82F81">
        <w:rPr>
          <w:i/>
          <w:color w:val="000000"/>
          <w:shd w:val="clear" w:color="auto" w:fill="FFFFFF"/>
        </w:rPr>
        <w:t>ую</w:t>
      </w:r>
      <w:r w:rsidR="007100B6" w:rsidRPr="00270B55">
        <w:rPr>
          <w:i/>
          <w:color w:val="000000"/>
          <w:shd w:val="clear" w:color="auto" w:fill="FFFFFF"/>
        </w:rPr>
        <w:t xml:space="preserve"> лаборатори</w:t>
      </w:r>
      <w:r w:rsidR="00D82F81">
        <w:rPr>
          <w:i/>
          <w:color w:val="000000"/>
          <w:shd w:val="clear" w:color="auto" w:fill="FFFFFF"/>
        </w:rPr>
        <w:t>ю</w:t>
      </w:r>
      <w:r w:rsidR="007100B6" w:rsidRPr="00270B55">
        <w:rPr>
          <w:i/>
          <w:color w:val="000000"/>
          <w:shd w:val="clear" w:color="auto" w:fill="FFFFFF"/>
        </w:rPr>
        <w:t xml:space="preserve"> ФГБУ «ВНИИЗЖ», рабочее место в г. Киров</w:t>
      </w:r>
      <w:r w:rsidR="00D82F81">
        <w:rPr>
          <w:i/>
          <w:color w:val="000000"/>
          <w:shd w:val="clear" w:color="auto" w:fill="FFFFFF"/>
        </w:rPr>
        <w:t xml:space="preserve">, </w:t>
      </w:r>
      <w:r w:rsidR="007100B6" w:rsidRPr="00270B55">
        <w:rPr>
          <w:i/>
          <w:color w:val="000000"/>
          <w:shd w:val="clear" w:color="auto" w:fill="FFFFFF"/>
        </w:rPr>
        <w:t>ул. Дерендяева, 14 (специалист Марков Денис Н</w:t>
      </w:r>
      <w:r w:rsidR="00D82F81">
        <w:rPr>
          <w:i/>
          <w:color w:val="000000"/>
          <w:shd w:val="clear" w:color="auto" w:fill="FFFFFF"/>
        </w:rPr>
        <w:t>иколаевич, тел. 8922-913-60-81)</w:t>
      </w:r>
      <w:r w:rsidR="007100B6" w:rsidRPr="007100B6">
        <w:rPr>
          <w:i/>
        </w:rPr>
        <w:t>.</w:t>
      </w:r>
    </w:p>
    <w:p w:rsidR="00D82F81" w:rsidRPr="007100B6" w:rsidRDefault="00D82F81" w:rsidP="001933DE">
      <w:pPr>
        <w:ind w:firstLine="567"/>
        <w:contextualSpacing/>
        <w:jc w:val="both"/>
        <w:rPr>
          <w:i/>
        </w:rPr>
      </w:pPr>
    </w:p>
    <w:sectPr w:rsidR="00D82F81" w:rsidRPr="007100B6" w:rsidSect="002A5CE0">
      <w:pgSz w:w="11906" w:h="16838"/>
      <w:pgMar w:top="709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236"/>
    <w:multiLevelType w:val="multilevel"/>
    <w:tmpl w:val="91FE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15DE4"/>
    <w:multiLevelType w:val="hybridMultilevel"/>
    <w:tmpl w:val="BAEEE94E"/>
    <w:lvl w:ilvl="0" w:tplc="0DEC7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134C1B"/>
    <w:multiLevelType w:val="multilevel"/>
    <w:tmpl w:val="D4F8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D1FEA"/>
    <w:multiLevelType w:val="hybridMultilevel"/>
    <w:tmpl w:val="C56E8AB2"/>
    <w:lvl w:ilvl="0" w:tplc="83EC8D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35"/>
    <w:rsid w:val="00030F4F"/>
    <w:rsid w:val="00076321"/>
    <w:rsid w:val="000954FB"/>
    <w:rsid w:val="000A4803"/>
    <w:rsid w:val="000B465D"/>
    <w:rsid w:val="000B65B7"/>
    <w:rsid w:val="000E1033"/>
    <w:rsid w:val="000F7001"/>
    <w:rsid w:val="001009BB"/>
    <w:rsid w:val="00155716"/>
    <w:rsid w:val="001711FC"/>
    <w:rsid w:val="001933DE"/>
    <w:rsid w:val="001B2B09"/>
    <w:rsid w:val="001B372C"/>
    <w:rsid w:val="001E6058"/>
    <w:rsid w:val="00200D72"/>
    <w:rsid w:val="00203ACF"/>
    <w:rsid w:val="00246072"/>
    <w:rsid w:val="00253BB2"/>
    <w:rsid w:val="00270B55"/>
    <w:rsid w:val="0027110B"/>
    <w:rsid w:val="002A5CE0"/>
    <w:rsid w:val="002B5A95"/>
    <w:rsid w:val="00324E73"/>
    <w:rsid w:val="0037068B"/>
    <w:rsid w:val="003D34A6"/>
    <w:rsid w:val="003D6B6D"/>
    <w:rsid w:val="004407DB"/>
    <w:rsid w:val="00481970"/>
    <w:rsid w:val="004872A5"/>
    <w:rsid w:val="00527CE8"/>
    <w:rsid w:val="00593DDA"/>
    <w:rsid w:val="00595142"/>
    <w:rsid w:val="005C3F6E"/>
    <w:rsid w:val="00661129"/>
    <w:rsid w:val="006F680A"/>
    <w:rsid w:val="007100B6"/>
    <w:rsid w:val="00773E96"/>
    <w:rsid w:val="0077513C"/>
    <w:rsid w:val="00775EFD"/>
    <w:rsid w:val="007A4C46"/>
    <w:rsid w:val="007A74A7"/>
    <w:rsid w:val="007C4E96"/>
    <w:rsid w:val="007F18F6"/>
    <w:rsid w:val="0081712B"/>
    <w:rsid w:val="008474C7"/>
    <w:rsid w:val="008513B6"/>
    <w:rsid w:val="008701B6"/>
    <w:rsid w:val="00887407"/>
    <w:rsid w:val="008E60CB"/>
    <w:rsid w:val="00903CB4"/>
    <w:rsid w:val="00906B04"/>
    <w:rsid w:val="009219DF"/>
    <w:rsid w:val="0097048C"/>
    <w:rsid w:val="00997DCE"/>
    <w:rsid w:val="009E2452"/>
    <w:rsid w:val="00A250FE"/>
    <w:rsid w:val="00A5786A"/>
    <w:rsid w:val="00A60ED1"/>
    <w:rsid w:val="00A86A72"/>
    <w:rsid w:val="00AB7417"/>
    <w:rsid w:val="00AD4B3A"/>
    <w:rsid w:val="00B07C29"/>
    <w:rsid w:val="00B35B70"/>
    <w:rsid w:val="00B6717E"/>
    <w:rsid w:val="00BC2D7D"/>
    <w:rsid w:val="00BE18F0"/>
    <w:rsid w:val="00C43384"/>
    <w:rsid w:val="00C44E92"/>
    <w:rsid w:val="00C467F5"/>
    <w:rsid w:val="00C83B37"/>
    <w:rsid w:val="00CA1113"/>
    <w:rsid w:val="00CA46A9"/>
    <w:rsid w:val="00CB508F"/>
    <w:rsid w:val="00CC110E"/>
    <w:rsid w:val="00D32520"/>
    <w:rsid w:val="00D71035"/>
    <w:rsid w:val="00D82F81"/>
    <w:rsid w:val="00E80E3D"/>
    <w:rsid w:val="00E97F30"/>
    <w:rsid w:val="00EF2F0F"/>
    <w:rsid w:val="00F0102C"/>
    <w:rsid w:val="00F039C7"/>
    <w:rsid w:val="00F17C3E"/>
    <w:rsid w:val="00F2034C"/>
    <w:rsid w:val="00F23AEF"/>
    <w:rsid w:val="00F72870"/>
    <w:rsid w:val="00FA2C5C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4926EA-8E1E-4B9C-B4BC-2515E41F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474C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D71035"/>
    <w:pPr>
      <w:jc w:val="center"/>
    </w:pPr>
    <w:rPr>
      <w:b/>
      <w:sz w:val="20"/>
      <w:szCs w:val="20"/>
    </w:rPr>
  </w:style>
  <w:style w:type="paragraph" w:styleId="a7">
    <w:name w:val="Normal (Web)"/>
    <w:basedOn w:val="a"/>
    <w:uiPriority w:val="99"/>
    <w:unhideWhenUsed/>
    <w:rsid w:val="004872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1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701B6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8474C7"/>
    <w:rPr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8474C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4C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8474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4C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8474C7"/>
    <w:rPr>
      <w:rFonts w:ascii="Arial" w:hAnsi="Arial" w:cs="Arial"/>
      <w:vanish/>
      <w:sz w:val="16"/>
      <w:szCs w:val="16"/>
    </w:rPr>
  </w:style>
  <w:style w:type="character" w:customStyle="1" w:styleId="headerbuttons">
    <w:name w:val="header__buttons"/>
    <w:rsid w:val="008474C7"/>
  </w:style>
  <w:style w:type="character" w:customStyle="1" w:styleId="crumbsitem--last">
    <w:name w:val="crumbs__item--last"/>
    <w:rsid w:val="0084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2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9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899545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5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103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2890</CharactersWithSpaces>
  <SharedDoc>false</SharedDoc>
  <HLinks>
    <vt:vector size="12" baseType="variant">
      <vt:variant>
        <vt:i4>3801198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http://publication.pravo.gov.ru/Document/View/0001202211030028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http://publication.pravo.gov.ru/Document/View/0001202207140005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111</dc:creator>
  <cp:keywords/>
  <cp:lastModifiedBy>Начальник отдела информатизации</cp:lastModifiedBy>
  <cp:revision>2</cp:revision>
  <cp:lastPrinted>2022-11-16T13:25:00Z</cp:lastPrinted>
  <dcterms:created xsi:type="dcterms:W3CDTF">2023-08-15T11:39:00Z</dcterms:created>
  <dcterms:modified xsi:type="dcterms:W3CDTF">2023-08-15T11:39:00Z</dcterms:modified>
</cp:coreProperties>
</file>