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7A" w:rsidRDefault="008C1E7A" w:rsidP="006367E1">
      <w:pPr>
        <w:tabs>
          <w:tab w:val="left" w:pos="7088"/>
          <w:tab w:val="left" w:pos="7230"/>
        </w:tabs>
        <w:rPr>
          <w:sz w:val="28"/>
          <w:szCs w:val="28"/>
        </w:rPr>
      </w:pPr>
    </w:p>
    <w:p w:rsidR="008B389E" w:rsidRDefault="00891D22" w:rsidP="005144C1">
      <w:pPr>
        <w:ind w:left="7200"/>
        <w:jc w:val="center"/>
        <w:rPr>
          <w:szCs w:val="28"/>
        </w:rPr>
      </w:pPr>
      <w:r w:rsidRPr="00F16866">
        <w:rPr>
          <w:sz w:val="26"/>
          <w:szCs w:val="26"/>
        </w:rPr>
        <w:t xml:space="preserve">           </w:t>
      </w:r>
      <w:bookmarkStart w:id="0" w:name="_Hlk98942756"/>
    </w:p>
    <w:p w:rsidR="008B389E" w:rsidRDefault="008B389E" w:rsidP="008B389E">
      <w:pPr>
        <w:pStyle w:val="a3"/>
        <w:jc w:val="left"/>
      </w:pPr>
      <w:r>
        <w:rPr>
          <w:noProof/>
        </w:rPr>
        <w:drawing>
          <wp:anchor distT="0" distB="0" distL="114300" distR="114300" simplePos="0" relativeHeight="251677696"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2"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8B389E" w:rsidRDefault="008B389E" w:rsidP="008B389E">
      <w:pPr>
        <w:pStyle w:val="a3"/>
      </w:pPr>
    </w:p>
    <w:p w:rsidR="008B389E" w:rsidRDefault="008B389E" w:rsidP="008B389E">
      <w:pPr>
        <w:pStyle w:val="a3"/>
        <w:jc w:val="left"/>
      </w:pPr>
    </w:p>
    <w:p w:rsidR="008B389E" w:rsidRPr="00DD2230" w:rsidRDefault="008B389E" w:rsidP="008B389E">
      <w:pPr>
        <w:pStyle w:val="a3"/>
        <w:rPr>
          <w:szCs w:val="28"/>
        </w:rPr>
      </w:pPr>
      <w:r w:rsidRPr="00DD2230">
        <w:rPr>
          <w:szCs w:val="28"/>
        </w:rPr>
        <w:t>КУМЕНСКАЯ РАЙОННАЯ ДУМА</w:t>
      </w:r>
    </w:p>
    <w:p w:rsidR="008B389E" w:rsidRPr="00DD2230" w:rsidRDefault="008B389E" w:rsidP="008B389E">
      <w:pPr>
        <w:pStyle w:val="a3"/>
        <w:spacing w:after="360"/>
        <w:rPr>
          <w:szCs w:val="28"/>
        </w:rPr>
      </w:pPr>
      <w:r>
        <w:rPr>
          <w:szCs w:val="28"/>
        </w:rPr>
        <w:t>ШЕСТОГО</w:t>
      </w:r>
      <w:r w:rsidRPr="00DD2230">
        <w:rPr>
          <w:szCs w:val="28"/>
        </w:rPr>
        <w:t xml:space="preserve"> СОЗЫВА</w:t>
      </w:r>
    </w:p>
    <w:p w:rsidR="008B389E" w:rsidRPr="00153B35" w:rsidRDefault="008B389E" w:rsidP="008B389E">
      <w:pPr>
        <w:pStyle w:val="a3"/>
        <w:spacing w:after="360"/>
        <w:rPr>
          <w:sz w:val="32"/>
          <w:szCs w:val="32"/>
        </w:rPr>
      </w:pPr>
      <w:r w:rsidRPr="00DD2230">
        <w:rPr>
          <w:sz w:val="32"/>
          <w:szCs w:val="32"/>
        </w:rPr>
        <w:t>РЕШЕНИЕ</w:t>
      </w:r>
    </w:p>
    <w:p w:rsidR="008B389E" w:rsidRDefault="008B389E" w:rsidP="008B389E">
      <w:pPr>
        <w:pStyle w:val="a3"/>
        <w:rPr>
          <w:b w:val="0"/>
        </w:rPr>
      </w:pPr>
      <w:r>
        <w:rPr>
          <w:b w:val="0"/>
        </w:rPr>
        <w:t xml:space="preserve"> от </w:t>
      </w:r>
      <w:r w:rsidR="00C63B18">
        <w:rPr>
          <w:b w:val="0"/>
        </w:rPr>
        <w:t>20</w:t>
      </w:r>
      <w:r>
        <w:rPr>
          <w:b w:val="0"/>
        </w:rPr>
        <w:t>.</w:t>
      </w:r>
      <w:r w:rsidR="002C6B21">
        <w:rPr>
          <w:b w:val="0"/>
        </w:rPr>
        <w:t>1</w:t>
      </w:r>
      <w:r w:rsidR="00C63B18">
        <w:rPr>
          <w:b w:val="0"/>
        </w:rPr>
        <w:t>2</w:t>
      </w:r>
      <w:r>
        <w:rPr>
          <w:b w:val="0"/>
        </w:rPr>
        <w:t>.2022 №</w:t>
      </w:r>
      <w:r w:rsidR="005144C1">
        <w:rPr>
          <w:b w:val="0"/>
        </w:rPr>
        <w:t xml:space="preserve"> 14/79</w:t>
      </w:r>
      <w:r>
        <w:rPr>
          <w:b w:val="0"/>
        </w:rPr>
        <w:t xml:space="preserve"> </w:t>
      </w:r>
    </w:p>
    <w:p w:rsidR="008B389E" w:rsidRDefault="008B389E" w:rsidP="008B389E">
      <w:pPr>
        <w:pStyle w:val="a3"/>
        <w:rPr>
          <w:b w:val="0"/>
        </w:rPr>
      </w:pPr>
      <w:r>
        <w:rPr>
          <w:b w:val="0"/>
        </w:rPr>
        <w:t>пгт Кумёны</w:t>
      </w:r>
    </w:p>
    <w:p w:rsidR="008B389E" w:rsidRDefault="008B389E" w:rsidP="008B389E">
      <w:pPr>
        <w:pStyle w:val="a3"/>
        <w:rPr>
          <w:b w:val="0"/>
        </w:rPr>
      </w:pPr>
    </w:p>
    <w:p w:rsidR="00C63B18" w:rsidRDefault="00C63B18" w:rsidP="00C63B18">
      <w:pPr>
        <w:jc w:val="center"/>
        <w:rPr>
          <w:b/>
          <w:sz w:val="28"/>
          <w:szCs w:val="28"/>
        </w:rPr>
      </w:pPr>
      <w:r>
        <w:rPr>
          <w:b/>
          <w:sz w:val="28"/>
          <w:szCs w:val="28"/>
        </w:rPr>
        <w:t>О прогнозе</w:t>
      </w:r>
      <w:r w:rsidRPr="009121F9">
        <w:rPr>
          <w:b/>
          <w:sz w:val="28"/>
          <w:szCs w:val="28"/>
        </w:rPr>
        <w:t xml:space="preserve"> социально-экономического развития Куменского района </w:t>
      </w:r>
    </w:p>
    <w:p w:rsidR="00C63B18" w:rsidRPr="009121F9" w:rsidRDefault="00C63B18" w:rsidP="00C63B18">
      <w:pPr>
        <w:jc w:val="center"/>
        <w:rPr>
          <w:b/>
          <w:sz w:val="28"/>
          <w:szCs w:val="28"/>
        </w:rPr>
      </w:pPr>
      <w:r>
        <w:rPr>
          <w:b/>
          <w:sz w:val="28"/>
          <w:szCs w:val="28"/>
        </w:rPr>
        <w:t>на 2023 год и плановый период 2024-2025 год</w:t>
      </w:r>
      <w:r w:rsidR="00AA1749">
        <w:rPr>
          <w:b/>
          <w:sz w:val="28"/>
          <w:szCs w:val="28"/>
        </w:rPr>
        <w:t>ы</w:t>
      </w:r>
      <w:r>
        <w:rPr>
          <w:b/>
          <w:sz w:val="28"/>
          <w:szCs w:val="28"/>
        </w:rPr>
        <w:t xml:space="preserve"> </w:t>
      </w:r>
    </w:p>
    <w:p w:rsidR="00C63B18" w:rsidRPr="009121F9" w:rsidRDefault="00C63B18" w:rsidP="00C63B18">
      <w:pPr>
        <w:jc w:val="center"/>
        <w:rPr>
          <w:b/>
          <w:sz w:val="28"/>
          <w:szCs w:val="28"/>
        </w:rPr>
      </w:pPr>
    </w:p>
    <w:p w:rsidR="00C63B18" w:rsidRPr="009121F9" w:rsidRDefault="00C63B18" w:rsidP="00C63B18">
      <w:pPr>
        <w:jc w:val="both"/>
        <w:rPr>
          <w:sz w:val="28"/>
          <w:szCs w:val="28"/>
        </w:rPr>
      </w:pPr>
      <w:r>
        <w:rPr>
          <w:sz w:val="28"/>
          <w:szCs w:val="28"/>
        </w:rPr>
        <w:tab/>
        <w:t>В соответствии со статьей 23</w:t>
      </w:r>
      <w:r w:rsidRPr="009121F9">
        <w:rPr>
          <w:sz w:val="28"/>
          <w:szCs w:val="28"/>
        </w:rPr>
        <w:t xml:space="preserve"> Устава Куменского района, рассмотрев прогноз социально-экономического ра</w:t>
      </w:r>
      <w:r>
        <w:rPr>
          <w:sz w:val="28"/>
          <w:szCs w:val="28"/>
        </w:rPr>
        <w:t>звития Куменского района на 2023 год и плановый период 2024-2025</w:t>
      </w:r>
      <w:r w:rsidRPr="009121F9">
        <w:rPr>
          <w:sz w:val="28"/>
          <w:szCs w:val="28"/>
        </w:rPr>
        <w:t xml:space="preserve"> год</w:t>
      </w:r>
      <w:r>
        <w:rPr>
          <w:sz w:val="28"/>
          <w:szCs w:val="28"/>
        </w:rPr>
        <w:t>ы</w:t>
      </w:r>
      <w:r w:rsidRPr="009121F9">
        <w:rPr>
          <w:sz w:val="28"/>
          <w:szCs w:val="28"/>
        </w:rPr>
        <w:t>,  районная Дума  РЕШИЛА:</w:t>
      </w:r>
    </w:p>
    <w:p w:rsidR="00C63B18" w:rsidRPr="009121F9" w:rsidRDefault="00C63B18" w:rsidP="00C63B18">
      <w:pPr>
        <w:jc w:val="both"/>
        <w:rPr>
          <w:sz w:val="28"/>
          <w:szCs w:val="28"/>
        </w:rPr>
      </w:pPr>
      <w:r w:rsidRPr="009121F9">
        <w:rPr>
          <w:sz w:val="28"/>
          <w:szCs w:val="28"/>
        </w:rPr>
        <w:tab/>
        <w:t xml:space="preserve">1.  </w:t>
      </w:r>
      <w:r>
        <w:rPr>
          <w:sz w:val="28"/>
          <w:szCs w:val="28"/>
        </w:rPr>
        <w:t>Принять к сведению разработанный</w:t>
      </w:r>
      <w:r w:rsidRPr="009121F9">
        <w:rPr>
          <w:sz w:val="28"/>
          <w:szCs w:val="28"/>
        </w:rPr>
        <w:t xml:space="preserve"> отделом экономики и прогнозирования администрации Куменского района прогноз социально-экономического ра</w:t>
      </w:r>
      <w:r>
        <w:rPr>
          <w:sz w:val="28"/>
          <w:szCs w:val="28"/>
        </w:rPr>
        <w:t>звития Куменского района на 2023 год и плановый период 2024-2025 годы</w:t>
      </w:r>
      <w:r w:rsidRPr="009121F9">
        <w:rPr>
          <w:sz w:val="28"/>
          <w:szCs w:val="28"/>
        </w:rPr>
        <w:t>.</w:t>
      </w:r>
    </w:p>
    <w:p w:rsidR="00C63B18" w:rsidRDefault="00C63B18" w:rsidP="00C63B18">
      <w:pPr>
        <w:jc w:val="both"/>
        <w:rPr>
          <w:sz w:val="28"/>
          <w:szCs w:val="28"/>
        </w:rPr>
      </w:pPr>
      <w:r w:rsidRPr="009121F9">
        <w:rPr>
          <w:sz w:val="28"/>
          <w:szCs w:val="28"/>
        </w:rPr>
        <w:tab/>
        <w:t>2. Отделу экономики и прогнозирования администрации Куменского района (Казаковцева Е.А.) ежеквартально проводить мониторинг развития ситуации в экономике Куменского района и информировать  депутатов районной Думы об итогах развития района за 6 месяцев, за год.</w:t>
      </w:r>
    </w:p>
    <w:p w:rsidR="00C63B18" w:rsidRPr="009121F9" w:rsidRDefault="00C63B18" w:rsidP="00C63B18">
      <w:pPr>
        <w:jc w:val="both"/>
        <w:rPr>
          <w:sz w:val="28"/>
          <w:szCs w:val="28"/>
        </w:rPr>
      </w:pPr>
      <w:r w:rsidRPr="009121F9">
        <w:rPr>
          <w:sz w:val="28"/>
          <w:szCs w:val="28"/>
        </w:rPr>
        <w:tab/>
        <w:t>3. Структурным подразделениям и отраслевым органам администрации Куменского  района организовать выполнение муниципальных программ.</w:t>
      </w:r>
    </w:p>
    <w:p w:rsidR="00C63B18" w:rsidRDefault="00C63B18" w:rsidP="00C63B18">
      <w:pPr>
        <w:pStyle w:val="52"/>
        <w:shd w:val="clear" w:color="auto" w:fill="auto"/>
        <w:tabs>
          <w:tab w:val="left" w:pos="1038"/>
        </w:tabs>
        <w:spacing w:before="0" w:after="0" w:line="400" w:lineRule="exact"/>
        <w:jc w:val="both"/>
      </w:pPr>
      <w:r>
        <w:t xml:space="preserve">          4.</w:t>
      </w:r>
      <w:r w:rsidRPr="00031AF3">
        <w:t xml:space="preserve"> </w:t>
      </w:r>
      <w:r>
        <w:t>Настоящее решение вступает в силу в соответствии с действующим законодательством.</w:t>
      </w:r>
    </w:p>
    <w:p w:rsidR="00C63B18" w:rsidRPr="009121F9" w:rsidRDefault="00C63B18" w:rsidP="00C63B18">
      <w:pPr>
        <w:jc w:val="both"/>
        <w:rPr>
          <w:sz w:val="28"/>
          <w:szCs w:val="28"/>
        </w:rPr>
      </w:pPr>
    </w:p>
    <w:p w:rsidR="00C63B18" w:rsidRPr="009121F9" w:rsidRDefault="00C63B18" w:rsidP="00C63B18">
      <w:pPr>
        <w:ind w:firstLine="708"/>
        <w:jc w:val="both"/>
        <w:rPr>
          <w:sz w:val="28"/>
          <w:szCs w:val="28"/>
        </w:rPr>
      </w:pPr>
    </w:p>
    <w:p w:rsidR="00C63B18" w:rsidRDefault="00C63B18" w:rsidP="00C63B18">
      <w:pPr>
        <w:jc w:val="both"/>
        <w:rPr>
          <w:sz w:val="28"/>
          <w:szCs w:val="28"/>
        </w:rPr>
      </w:pPr>
      <w:r>
        <w:rPr>
          <w:sz w:val="28"/>
          <w:szCs w:val="28"/>
        </w:rPr>
        <w:t>Председатель</w:t>
      </w:r>
    </w:p>
    <w:p w:rsidR="00C63B18" w:rsidRPr="009121F9" w:rsidRDefault="00C63B18" w:rsidP="00C63B18">
      <w:pPr>
        <w:jc w:val="both"/>
        <w:rPr>
          <w:sz w:val="28"/>
          <w:szCs w:val="28"/>
        </w:rPr>
      </w:pPr>
      <w:r>
        <w:rPr>
          <w:sz w:val="28"/>
          <w:szCs w:val="28"/>
        </w:rPr>
        <w:t>Куменской районной Думы    А.А. Машковцева</w:t>
      </w:r>
    </w:p>
    <w:p w:rsidR="00C63B18" w:rsidRPr="009121F9" w:rsidRDefault="00C63B18" w:rsidP="00C63B18">
      <w:pPr>
        <w:rPr>
          <w:sz w:val="28"/>
          <w:szCs w:val="28"/>
        </w:rPr>
      </w:pPr>
    </w:p>
    <w:p w:rsidR="00C63B18" w:rsidRDefault="00C63B18" w:rsidP="00C63B18">
      <w:pPr>
        <w:tabs>
          <w:tab w:val="left" w:pos="7088"/>
          <w:tab w:val="left" w:pos="7371"/>
        </w:tabs>
        <w:spacing w:line="360" w:lineRule="auto"/>
        <w:jc w:val="both"/>
        <w:rPr>
          <w:sz w:val="28"/>
          <w:szCs w:val="28"/>
        </w:rPr>
      </w:pPr>
      <w:r w:rsidRPr="00525EF6">
        <w:rPr>
          <w:sz w:val="28"/>
          <w:szCs w:val="28"/>
        </w:rPr>
        <w:t>Глава Куменского района</w:t>
      </w:r>
      <w:r>
        <w:rPr>
          <w:sz w:val="28"/>
          <w:szCs w:val="28"/>
        </w:rPr>
        <w:t xml:space="preserve">       И.Н. Шемпелев</w:t>
      </w:r>
    </w:p>
    <w:p w:rsidR="002C6B21" w:rsidRPr="002C6B21" w:rsidRDefault="002C6B21" w:rsidP="008B389E">
      <w:pPr>
        <w:pStyle w:val="ae"/>
        <w:widowControl w:val="0"/>
        <w:ind w:firstLine="720"/>
        <w:jc w:val="both"/>
        <w:rPr>
          <w:sz w:val="27"/>
          <w:szCs w:val="27"/>
        </w:rPr>
      </w:pPr>
    </w:p>
    <w:p w:rsidR="002C6B21" w:rsidRDefault="002C6B21">
      <w:pPr>
        <w:spacing w:after="200" w:line="276" w:lineRule="auto"/>
        <w:rPr>
          <w:sz w:val="27"/>
          <w:szCs w:val="27"/>
        </w:rPr>
      </w:pPr>
      <w:r>
        <w:rPr>
          <w:sz w:val="27"/>
          <w:szCs w:val="27"/>
        </w:rPr>
        <w:br w:type="page"/>
      </w:r>
    </w:p>
    <w:p w:rsidR="00C63B18" w:rsidRPr="00C63B18" w:rsidRDefault="00C63B18" w:rsidP="00C63B18">
      <w:pPr>
        <w:jc w:val="center"/>
        <w:rPr>
          <w:b/>
          <w:sz w:val="28"/>
          <w:szCs w:val="28"/>
        </w:rPr>
      </w:pPr>
      <w:r w:rsidRPr="00C63B18">
        <w:rPr>
          <w:b/>
          <w:sz w:val="28"/>
          <w:szCs w:val="28"/>
        </w:rPr>
        <w:lastRenderedPageBreak/>
        <w:t>Пояснительная записка</w:t>
      </w:r>
      <w:r>
        <w:rPr>
          <w:b/>
          <w:sz w:val="28"/>
          <w:szCs w:val="28"/>
        </w:rPr>
        <w:t xml:space="preserve"> </w:t>
      </w:r>
    </w:p>
    <w:p w:rsidR="00C63B18" w:rsidRPr="00C63B18" w:rsidRDefault="00C63B18" w:rsidP="00C63B18">
      <w:pPr>
        <w:jc w:val="center"/>
        <w:rPr>
          <w:b/>
          <w:sz w:val="28"/>
          <w:szCs w:val="28"/>
        </w:rPr>
      </w:pPr>
      <w:r w:rsidRPr="00C63B18">
        <w:rPr>
          <w:b/>
          <w:sz w:val="28"/>
          <w:szCs w:val="28"/>
        </w:rPr>
        <w:t>к прогнозу социально-экономического развития</w:t>
      </w:r>
    </w:p>
    <w:p w:rsidR="00C63B18" w:rsidRPr="00C63B18" w:rsidRDefault="00C63B18" w:rsidP="00C63B18">
      <w:pPr>
        <w:jc w:val="center"/>
        <w:rPr>
          <w:b/>
          <w:sz w:val="28"/>
          <w:szCs w:val="28"/>
        </w:rPr>
      </w:pPr>
      <w:r w:rsidRPr="00C63B18">
        <w:rPr>
          <w:b/>
          <w:sz w:val="28"/>
          <w:szCs w:val="28"/>
        </w:rPr>
        <w:t>Куменского района на 2023 год</w:t>
      </w:r>
      <w:r w:rsidR="00E01BE2">
        <w:rPr>
          <w:b/>
          <w:sz w:val="28"/>
          <w:szCs w:val="28"/>
        </w:rPr>
        <w:t xml:space="preserve"> </w:t>
      </w:r>
      <w:r w:rsidRPr="00C63B18">
        <w:rPr>
          <w:b/>
          <w:sz w:val="28"/>
          <w:szCs w:val="28"/>
        </w:rPr>
        <w:t>и плановый период 2024-2025 годы</w:t>
      </w:r>
    </w:p>
    <w:p w:rsidR="00C63B18" w:rsidRPr="008857C2" w:rsidRDefault="00C63B18" w:rsidP="00C63B18"/>
    <w:p w:rsidR="00C63B18" w:rsidRPr="008857C2" w:rsidRDefault="00C63B18" w:rsidP="00C63B18">
      <w:pPr>
        <w:jc w:val="both"/>
        <w:rPr>
          <w:sz w:val="28"/>
          <w:szCs w:val="28"/>
        </w:rPr>
      </w:pPr>
      <w:r w:rsidRPr="008857C2">
        <w:rPr>
          <w:sz w:val="28"/>
          <w:szCs w:val="28"/>
        </w:rPr>
        <w:t xml:space="preserve">       Социально–экономическая ситуация Куменского района  на 2023, 2024 и 2025 годы по прогнозным  данным   характеризуется следующими показателями:</w:t>
      </w:r>
    </w:p>
    <w:p w:rsidR="00C63B18" w:rsidRPr="008857C2" w:rsidRDefault="00C63B18" w:rsidP="00C63B18">
      <w:pPr>
        <w:ind w:firstLine="540"/>
        <w:jc w:val="both"/>
        <w:rPr>
          <w:sz w:val="28"/>
          <w:szCs w:val="28"/>
        </w:rPr>
      </w:pPr>
    </w:p>
    <w:p w:rsidR="00C63B18" w:rsidRPr="00C63B18" w:rsidRDefault="00C63B18" w:rsidP="00C63B18">
      <w:pPr>
        <w:jc w:val="both"/>
        <w:rPr>
          <w:sz w:val="28"/>
          <w:szCs w:val="28"/>
        </w:rPr>
      </w:pPr>
      <w:r w:rsidRPr="00C63B18">
        <w:rPr>
          <w:sz w:val="28"/>
          <w:szCs w:val="28"/>
        </w:rPr>
        <w:t xml:space="preserve">       </w:t>
      </w:r>
      <w:r w:rsidRPr="001C02DC">
        <w:rPr>
          <w:b/>
          <w:sz w:val="28"/>
          <w:szCs w:val="28"/>
          <w:u w:val="single"/>
        </w:rPr>
        <w:t>1. Демографическая ситуация</w:t>
      </w:r>
      <w:r w:rsidRPr="00C63B18">
        <w:rPr>
          <w:sz w:val="28"/>
          <w:szCs w:val="28"/>
        </w:rPr>
        <w:t xml:space="preserve"> в Куменском районе остается на уровне предыдущих лет. По-прежнему смертность превышает рождаемость. По статистическим данным среднегодовая численность постоянного населения Куменского района за 2021 год составляет 14965 человека. Общая среднегодовая  численность  постоянного населения к 2025 году уменьшится на 674 человека от ожидаемой численности 2022 года.</w:t>
      </w:r>
    </w:p>
    <w:p w:rsidR="00C63B18" w:rsidRPr="00E35541" w:rsidRDefault="00C63B18" w:rsidP="00C63B18">
      <w:pPr>
        <w:pStyle w:val="aa"/>
        <w:rPr>
          <w:szCs w:val="28"/>
        </w:rPr>
      </w:pPr>
    </w:p>
    <w:p w:rsidR="00C63B18" w:rsidRPr="00C63B18" w:rsidRDefault="00C63B18" w:rsidP="00C63B18">
      <w:pPr>
        <w:pStyle w:val="aa"/>
        <w:rPr>
          <w:b/>
          <w:sz w:val="28"/>
          <w:szCs w:val="28"/>
          <w:u w:val="single"/>
        </w:rPr>
      </w:pPr>
      <w:r w:rsidRPr="00C63B18">
        <w:rPr>
          <w:b/>
          <w:color w:val="FF0000"/>
          <w:sz w:val="28"/>
          <w:szCs w:val="28"/>
        </w:rPr>
        <w:t xml:space="preserve">      </w:t>
      </w:r>
      <w:r w:rsidRPr="00C63B18">
        <w:rPr>
          <w:b/>
          <w:sz w:val="28"/>
          <w:szCs w:val="28"/>
        </w:rPr>
        <w:t xml:space="preserve">2. </w:t>
      </w:r>
      <w:r w:rsidRPr="00C63B18">
        <w:rPr>
          <w:b/>
          <w:sz w:val="28"/>
          <w:szCs w:val="28"/>
          <w:u w:val="single"/>
        </w:rPr>
        <w:t>Общеэкономические показатели</w:t>
      </w:r>
    </w:p>
    <w:p w:rsidR="00C63B18" w:rsidRPr="00C63B18" w:rsidRDefault="00C63B18" w:rsidP="00C63B18">
      <w:pPr>
        <w:ind w:firstLine="540"/>
        <w:jc w:val="both"/>
        <w:rPr>
          <w:sz w:val="28"/>
          <w:szCs w:val="28"/>
        </w:rPr>
      </w:pPr>
      <w:r w:rsidRPr="00C63B18">
        <w:rPr>
          <w:sz w:val="28"/>
          <w:szCs w:val="28"/>
        </w:rPr>
        <w:t>Количество организаций, зарегистрированных  на территории района в 2021 году составило – 182 организации. Уменьшение числа организаций произошло из-за закрытия малых предприятий. Крупные и средние предприятия ни ликвидировались, их число осталось неизменным. На перспективу планируется сохранение количества предприятий.</w:t>
      </w:r>
    </w:p>
    <w:p w:rsidR="00C63B18" w:rsidRPr="00C63B18" w:rsidRDefault="00C63B18" w:rsidP="00C63B18">
      <w:pPr>
        <w:pStyle w:val="aa"/>
        <w:jc w:val="both"/>
        <w:rPr>
          <w:sz w:val="28"/>
          <w:szCs w:val="28"/>
        </w:rPr>
      </w:pPr>
      <w:r w:rsidRPr="00C63B18">
        <w:rPr>
          <w:sz w:val="28"/>
          <w:szCs w:val="28"/>
        </w:rPr>
        <w:t>Оборот организаций имеет стабильную динамику роста. В 2021 году наблюдается рост оборота крупных и средних организаций на 111,6 % за счет значительного роста оборота организаций сельского хозяйства  на 111%,  так как на оборот этих предприятий приходится  54%  общего оборота крупных и средних предприятий по всем отраслям.  Оборот организаций в 2023 году по полному кругу организаций прогнозируется в сумме 8917,5 млн. руб.</w:t>
      </w:r>
    </w:p>
    <w:p w:rsidR="00C63B18" w:rsidRPr="00596C2A" w:rsidRDefault="00C63B18" w:rsidP="00C63B18">
      <w:pPr>
        <w:pStyle w:val="aa"/>
        <w:rPr>
          <w:szCs w:val="28"/>
        </w:rPr>
      </w:pPr>
    </w:p>
    <w:p w:rsidR="00C63B18" w:rsidRPr="00C63B18" w:rsidRDefault="00C63B18" w:rsidP="00C63B18">
      <w:pPr>
        <w:pStyle w:val="aa"/>
        <w:rPr>
          <w:sz w:val="28"/>
          <w:szCs w:val="28"/>
        </w:rPr>
      </w:pPr>
      <w:r w:rsidRPr="00C63B18">
        <w:rPr>
          <w:sz w:val="28"/>
          <w:szCs w:val="28"/>
        </w:rPr>
        <w:t xml:space="preserve">        </w:t>
      </w:r>
      <w:r w:rsidRPr="00C63B18">
        <w:rPr>
          <w:b/>
          <w:sz w:val="28"/>
          <w:szCs w:val="28"/>
          <w:u w:val="single"/>
        </w:rPr>
        <w:t>3. Баланс трудовых ресурсов и фонд оплаты труда</w:t>
      </w:r>
      <w:r w:rsidRPr="00C63B18">
        <w:rPr>
          <w:sz w:val="28"/>
          <w:szCs w:val="28"/>
        </w:rPr>
        <w:t xml:space="preserve">      </w:t>
      </w:r>
    </w:p>
    <w:p w:rsidR="00C63B18" w:rsidRDefault="00C63B18" w:rsidP="00C63B18">
      <w:pPr>
        <w:widowControl w:val="0"/>
        <w:suppressAutoHyphens/>
        <w:jc w:val="both"/>
        <w:rPr>
          <w:sz w:val="28"/>
          <w:szCs w:val="28"/>
        </w:rPr>
      </w:pPr>
      <w:r>
        <w:rPr>
          <w:szCs w:val="28"/>
        </w:rPr>
        <w:t xml:space="preserve">        </w:t>
      </w:r>
      <w:r w:rsidRPr="00596C2A">
        <w:rPr>
          <w:sz w:val="28"/>
          <w:szCs w:val="28"/>
        </w:rPr>
        <w:t>Численность занятого населения</w:t>
      </w:r>
      <w:r>
        <w:rPr>
          <w:sz w:val="28"/>
          <w:szCs w:val="28"/>
        </w:rPr>
        <w:t xml:space="preserve"> в организациях района, включая занятых по найму у ИП и фермеров в 2021 году составила 5278 человек или со снижением на 73 человека, среднемесячная заработная плата составила 33718,44 рублей или 110,2 %. К оценке 2022 года численность работников предполагается 5264 человека или со снижением на 14 человек, среднемесячная заработная плата - 37847,37 рублей или 112,2 %. В прогнозируемом периоде 2023-2025 годов численность работников планируется со снижением на 14 человек, на 4 человека, на 7 человек соответственно и составит 5250, 5246, 5239 человек соответственно, среднемесячная заработная плата планируется с темпом роста 110,0 %, 107,4 %, 106,2 % соответственно и составит 41632,31 рублей, 44689,88 рублей, 47436,11 рубля соответственно.  </w:t>
      </w:r>
    </w:p>
    <w:p w:rsidR="00C63B18" w:rsidRPr="00C63B18" w:rsidRDefault="00C63B18" w:rsidP="00C63B18">
      <w:pPr>
        <w:pStyle w:val="aa"/>
        <w:rPr>
          <w:sz w:val="28"/>
          <w:szCs w:val="28"/>
        </w:rPr>
      </w:pPr>
      <w:r w:rsidRPr="00C63B18">
        <w:rPr>
          <w:sz w:val="28"/>
          <w:szCs w:val="28"/>
        </w:rPr>
        <w:t>В 2021 году изменилась численность работающих:</w:t>
      </w:r>
    </w:p>
    <w:p w:rsidR="00C63B18" w:rsidRDefault="00C63B18" w:rsidP="00C63B18">
      <w:pPr>
        <w:widowControl w:val="0"/>
        <w:suppressAutoHyphens/>
        <w:ind w:firstLine="709"/>
        <w:jc w:val="both"/>
        <w:rPr>
          <w:sz w:val="28"/>
          <w:szCs w:val="28"/>
        </w:rPr>
      </w:pPr>
      <w:r>
        <w:rPr>
          <w:sz w:val="28"/>
          <w:szCs w:val="28"/>
        </w:rPr>
        <w:t xml:space="preserve">По разделу "Сельское, лесное хозяйство, охота, рыболовство и рыбоводство" в 2021 году среднемесячная заработная плата составила 42842,18 рублей или 111,8 %, численность работников составила 1824 </w:t>
      </w:r>
      <w:r>
        <w:rPr>
          <w:sz w:val="28"/>
          <w:szCs w:val="28"/>
        </w:rPr>
        <w:lastRenderedPageBreak/>
        <w:t xml:space="preserve">человек (1781 человек - сельское хозяйство, 43 человека - лесное хозяйство) или со снижением на 54 человека: сокращение численности - в АО "Красное Знамя" на 1 человека, СПК "Красный Октябрь" на 23 человека, СПК "Березниковский" на 7 человек, ЗАО племзавод "Октябрьский" на 15 человек, ЗАО "Заречье" 2-е отделение "Заря" на 6 человек, КФХ "Санович О.А." на 5 человек (нахождение организации в стадии конкурсного производства), филиал Куменский ГКУ "Кировский центр лесного хозяйства" на 1 человека,  ООО "Партнер" на 8 человек (смена места осуществления деятельности), ООО "Стэлси" на 1 человека, ИП Софоян С.Г. на 1 человека, ИП Бабич В.А. на 1 человека; увеличилась численность работников в АО АКПЗ "Красногорский" отделение с.Рябиново на 4 человека, СПК "Знамя Ленина" на 4 человека, ООО "Удача" на 5 человек, ИП Катаев А.А. на 2 человека. </w:t>
      </w:r>
    </w:p>
    <w:p w:rsidR="00C63B18" w:rsidRPr="00186805" w:rsidRDefault="00C63B18" w:rsidP="00C63B18">
      <w:pPr>
        <w:widowControl w:val="0"/>
        <w:suppressAutoHyphens/>
        <w:ind w:firstLine="709"/>
        <w:jc w:val="both"/>
        <w:rPr>
          <w:sz w:val="28"/>
          <w:szCs w:val="28"/>
        </w:rPr>
      </w:pPr>
      <w:r w:rsidRPr="0096400A">
        <w:rPr>
          <w:sz w:val="28"/>
          <w:szCs w:val="28"/>
        </w:rPr>
        <w:t>По разделу "Обрабатывающие производства" в 20</w:t>
      </w:r>
      <w:r>
        <w:rPr>
          <w:sz w:val="28"/>
          <w:szCs w:val="28"/>
        </w:rPr>
        <w:t>21</w:t>
      </w:r>
      <w:r w:rsidRPr="0096400A">
        <w:rPr>
          <w:sz w:val="28"/>
          <w:szCs w:val="28"/>
        </w:rPr>
        <w:t xml:space="preserve"> году среднемесячная заработная плата составила </w:t>
      </w:r>
      <w:r>
        <w:rPr>
          <w:sz w:val="28"/>
          <w:szCs w:val="28"/>
        </w:rPr>
        <w:t>30285,32</w:t>
      </w:r>
      <w:r w:rsidRPr="0096400A">
        <w:rPr>
          <w:sz w:val="28"/>
          <w:szCs w:val="28"/>
        </w:rPr>
        <w:t xml:space="preserve"> рублей или 10</w:t>
      </w:r>
      <w:r>
        <w:rPr>
          <w:sz w:val="28"/>
          <w:szCs w:val="28"/>
        </w:rPr>
        <w:t>9,3</w:t>
      </w:r>
      <w:r w:rsidRPr="0096400A">
        <w:rPr>
          <w:sz w:val="28"/>
          <w:szCs w:val="28"/>
        </w:rPr>
        <w:t xml:space="preserve"> %, численность работников составила </w:t>
      </w:r>
      <w:r>
        <w:rPr>
          <w:sz w:val="28"/>
          <w:szCs w:val="28"/>
        </w:rPr>
        <w:t>443</w:t>
      </w:r>
      <w:r w:rsidRPr="0096400A">
        <w:rPr>
          <w:sz w:val="28"/>
          <w:szCs w:val="28"/>
        </w:rPr>
        <w:t xml:space="preserve"> человек</w:t>
      </w:r>
      <w:r>
        <w:rPr>
          <w:sz w:val="28"/>
          <w:szCs w:val="28"/>
        </w:rPr>
        <w:t>а  или с увеличением</w:t>
      </w:r>
      <w:r w:rsidRPr="0096400A">
        <w:rPr>
          <w:sz w:val="28"/>
          <w:szCs w:val="28"/>
        </w:rPr>
        <w:t xml:space="preserve"> на </w:t>
      </w:r>
      <w:r>
        <w:rPr>
          <w:sz w:val="28"/>
          <w:szCs w:val="28"/>
        </w:rPr>
        <w:t>69</w:t>
      </w:r>
      <w:r w:rsidRPr="0096400A">
        <w:rPr>
          <w:sz w:val="28"/>
          <w:szCs w:val="28"/>
        </w:rPr>
        <w:t xml:space="preserve"> человек: </w:t>
      </w:r>
      <w:r>
        <w:rPr>
          <w:sz w:val="28"/>
          <w:szCs w:val="28"/>
        </w:rPr>
        <w:t>прекра</w:t>
      </w:r>
      <w:r w:rsidRPr="005E15A4">
        <w:rPr>
          <w:sz w:val="28"/>
          <w:szCs w:val="28"/>
        </w:rPr>
        <w:t>тили осуществление деятельности ООО "Элитек" с численностью работников 20 человек, ООО "Кировская областная типография" с чис</w:t>
      </w:r>
      <w:r>
        <w:rPr>
          <w:sz w:val="28"/>
          <w:szCs w:val="28"/>
        </w:rPr>
        <w:t>ленностью работников 2 человека</w:t>
      </w:r>
      <w:r w:rsidRPr="0096400A">
        <w:rPr>
          <w:sz w:val="28"/>
          <w:szCs w:val="28"/>
        </w:rPr>
        <w:t>; увеличилась численность работников в ООО "СПК" на 2</w:t>
      </w:r>
      <w:r>
        <w:rPr>
          <w:sz w:val="28"/>
          <w:szCs w:val="28"/>
        </w:rPr>
        <w:t xml:space="preserve"> человека, в ОО</w:t>
      </w:r>
      <w:r w:rsidRPr="0096400A">
        <w:rPr>
          <w:sz w:val="28"/>
          <w:szCs w:val="28"/>
        </w:rPr>
        <w:t>О "</w:t>
      </w:r>
      <w:r>
        <w:rPr>
          <w:sz w:val="28"/>
          <w:szCs w:val="28"/>
        </w:rPr>
        <w:t>Радуга</w:t>
      </w:r>
      <w:r w:rsidRPr="0096400A">
        <w:rPr>
          <w:sz w:val="28"/>
          <w:szCs w:val="28"/>
        </w:rPr>
        <w:t xml:space="preserve">" на </w:t>
      </w:r>
      <w:r>
        <w:rPr>
          <w:sz w:val="28"/>
          <w:szCs w:val="28"/>
        </w:rPr>
        <w:t>32</w:t>
      </w:r>
      <w:r w:rsidRPr="0096400A">
        <w:rPr>
          <w:sz w:val="28"/>
          <w:szCs w:val="28"/>
        </w:rPr>
        <w:t xml:space="preserve"> человек</w:t>
      </w:r>
      <w:r>
        <w:rPr>
          <w:sz w:val="28"/>
          <w:szCs w:val="28"/>
        </w:rPr>
        <w:t xml:space="preserve">а </w:t>
      </w:r>
      <w:r w:rsidRPr="005E15A4">
        <w:rPr>
          <w:sz w:val="28"/>
          <w:szCs w:val="28"/>
        </w:rPr>
        <w:t>(перевод магазинов из Куменского райпо),</w:t>
      </w:r>
      <w:r w:rsidRPr="0096400A">
        <w:rPr>
          <w:sz w:val="28"/>
          <w:szCs w:val="28"/>
        </w:rPr>
        <w:t>, в ООО "</w:t>
      </w:r>
      <w:r>
        <w:rPr>
          <w:sz w:val="28"/>
          <w:szCs w:val="28"/>
        </w:rPr>
        <w:t>Пищевик</w:t>
      </w:r>
      <w:r w:rsidRPr="0096400A">
        <w:rPr>
          <w:sz w:val="28"/>
          <w:szCs w:val="28"/>
        </w:rPr>
        <w:t xml:space="preserve">" на </w:t>
      </w:r>
      <w:r>
        <w:rPr>
          <w:sz w:val="28"/>
          <w:szCs w:val="28"/>
        </w:rPr>
        <w:t>30</w:t>
      </w:r>
      <w:r w:rsidRPr="0096400A">
        <w:rPr>
          <w:sz w:val="28"/>
          <w:szCs w:val="28"/>
        </w:rPr>
        <w:t xml:space="preserve"> чело</w:t>
      </w:r>
      <w:r>
        <w:rPr>
          <w:sz w:val="28"/>
          <w:szCs w:val="28"/>
        </w:rPr>
        <w:t xml:space="preserve">век </w:t>
      </w:r>
      <w:r w:rsidRPr="005E15A4">
        <w:rPr>
          <w:sz w:val="28"/>
          <w:szCs w:val="28"/>
        </w:rPr>
        <w:t>(перевод магазинов</w:t>
      </w:r>
      <w:r>
        <w:rPr>
          <w:sz w:val="28"/>
          <w:szCs w:val="28"/>
        </w:rPr>
        <w:t xml:space="preserve"> и общепита</w:t>
      </w:r>
      <w:r w:rsidRPr="005E15A4">
        <w:rPr>
          <w:sz w:val="28"/>
          <w:szCs w:val="28"/>
        </w:rPr>
        <w:t xml:space="preserve"> из Куменского райпо)</w:t>
      </w:r>
      <w:r w:rsidRPr="0096400A">
        <w:rPr>
          <w:sz w:val="28"/>
          <w:szCs w:val="28"/>
        </w:rPr>
        <w:t>, в ООО "Кумены-Агролес" на 3 человека</w:t>
      </w:r>
      <w:r>
        <w:rPr>
          <w:sz w:val="28"/>
          <w:szCs w:val="28"/>
        </w:rPr>
        <w:t>, ООО "Русская кухня" на 1 человека, в связи с открытием производства ООО "Чизлэнд" на 23 человека</w:t>
      </w:r>
      <w:r w:rsidRPr="0096400A">
        <w:rPr>
          <w:sz w:val="28"/>
          <w:szCs w:val="28"/>
        </w:rPr>
        <w:t xml:space="preserve">. </w:t>
      </w:r>
    </w:p>
    <w:p w:rsidR="00C63B18" w:rsidRDefault="00C63B18" w:rsidP="00C63B18">
      <w:pPr>
        <w:widowControl w:val="0"/>
        <w:suppressAutoHyphens/>
        <w:ind w:firstLine="709"/>
        <w:jc w:val="both"/>
        <w:rPr>
          <w:sz w:val="28"/>
          <w:szCs w:val="28"/>
        </w:rPr>
      </w:pPr>
      <w:r w:rsidRPr="00815743">
        <w:rPr>
          <w:sz w:val="28"/>
          <w:szCs w:val="28"/>
        </w:rPr>
        <w:t>По разделу "Обеспечение электрической энергией, газом и паром; кондиционирование воздуха" в 202</w:t>
      </w:r>
      <w:r>
        <w:rPr>
          <w:sz w:val="28"/>
          <w:szCs w:val="28"/>
        </w:rPr>
        <w:t>1</w:t>
      </w:r>
      <w:r w:rsidRPr="00815743">
        <w:rPr>
          <w:sz w:val="28"/>
          <w:szCs w:val="28"/>
        </w:rPr>
        <w:t xml:space="preserve"> году среднемесячная заработная плата составила </w:t>
      </w:r>
      <w:r>
        <w:rPr>
          <w:sz w:val="28"/>
          <w:szCs w:val="28"/>
        </w:rPr>
        <w:t>39346,7</w:t>
      </w:r>
      <w:r w:rsidRPr="00815743">
        <w:rPr>
          <w:sz w:val="28"/>
          <w:szCs w:val="28"/>
        </w:rPr>
        <w:t xml:space="preserve"> рублей или 1</w:t>
      </w:r>
      <w:r>
        <w:rPr>
          <w:sz w:val="28"/>
          <w:szCs w:val="28"/>
        </w:rPr>
        <w:t>07,5</w:t>
      </w:r>
      <w:r w:rsidRPr="00815743">
        <w:rPr>
          <w:sz w:val="28"/>
          <w:szCs w:val="28"/>
        </w:rPr>
        <w:t xml:space="preserve"> %, численность работников составила 15</w:t>
      </w:r>
      <w:r>
        <w:rPr>
          <w:sz w:val="28"/>
          <w:szCs w:val="28"/>
        </w:rPr>
        <w:t>4</w:t>
      </w:r>
      <w:r w:rsidRPr="00815743">
        <w:rPr>
          <w:sz w:val="28"/>
          <w:szCs w:val="28"/>
        </w:rPr>
        <w:t xml:space="preserve"> человек</w:t>
      </w:r>
      <w:r>
        <w:rPr>
          <w:sz w:val="28"/>
          <w:szCs w:val="28"/>
        </w:rPr>
        <w:t>а</w:t>
      </w:r>
      <w:r w:rsidRPr="00815743">
        <w:rPr>
          <w:sz w:val="28"/>
          <w:szCs w:val="28"/>
        </w:rPr>
        <w:t xml:space="preserve">  или со снижением на </w:t>
      </w:r>
      <w:r>
        <w:rPr>
          <w:sz w:val="28"/>
          <w:szCs w:val="28"/>
        </w:rPr>
        <w:t>3</w:t>
      </w:r>
      <w:r w:rsidRPr="00815743">
        <w:rPr>
          <w:sz w:val="28"/>
          <w:szCs w:val="28"/>
        </w:rPr>
        <w:t xml:space="preserve"> человек</w:t>
      </w:r>
      <w:r>
        <w:rPr>
          <w:sz w:val="28"/>
          <w:szCs w:val="28"/>
        </w:rPr>
        <w:t>а</w:t>
      </w:r>
      <w:r w:rsidRPr="00815743">
        <w:rPr>
          <w:sz w:val="28"/>
          <w:szCs w:val="28"/>
        </w:rPr>
        <w:t xml:space="preserve">: сокращение численности - в ОБП Куменский МУ Кирово-Чепецкого межрайонного предприятия электросетей ОАО "Коммунэнерго" на </w:t>
      </w:r>
      <w:r>
        <w:rPr>
          <w:sz w:val="28"/>
          <w:szCs w:val="28"/>
        </w:rPr>
        <w:t>1</w:t>
      </w:r>
      <w:r w:rsidRPr="00815743">
        <w:rPr>
          <w:sz w:val="28"/>
          <w:szCs w:val="28"/>
        </w:rPr>
        <w:t xml:space="preserve"> человека, в ООО "Тепло" на 1 человека, в ООО "Вожгальское домоуправление" на 2 человека, в МУП "Куменские тепловые системы" на 5 человек; увеличилась численность работников в ООО "Газпром теплоэнерго Киров" в Куменском районе на </w:t>
      </w:r>
      <w:r>
        <w:rPr>
          <w:sz w:val="28"/>
          <w:szCs w:val="28"/>
        </w:rPr>
        <w:t>4</w:t>
      </w:r>
      <w:r w:rsidRPr="00815743">
        <w:rPr>
          <w:sz w:val="28"/>
          <w:szCs w:val="28"/>
        </w:rPr>
        <w:t xml:space="preserve"> человека</w:t>
      </w:r>
      <w:r>
        <w:rPr>
          <w:sz w:val="28"/>
          <w:szCs w:val="28"/>
        </w:rPr>
        <w:t>, у ИП Мартынова Н.А. на 1 человека.</w:t>
      </w:r>
    </w:p>
    <w:p w:rsidR="00C63B18" w:rsidRPr="00FE17FD" w:rsidRDefault="00C63B18" w:rsidP="00C63B18">
      <w:pPr>
        <w:widowControl w:val="0"/>
        <w:suppressAutoHyphens/>
        <w:ind w:firstLine="709"/>
        <w:jc w:val="both"/>
        <w:rPr>
          <w:sz w:val="28"/>
          <w:szCs w:val="28"/>
        </w:rPr>
      </w:pPr>
      <w:r w:rsidRPr="00FE17FD">
        <w:rPr>
          <w:sz w:val="28"/>
          <w:szCs w:val="28"/>
        </w:rPr>
        <w:t>По разделу "Водоснабжение; водоотведение, организация сбора и утилизации отходов, деятельность по ликвидации загрязнений" в 202</w:t>
      </w:r>
      <w:r>
        <w:rPr>
          <w:sz w:val="28"/>
          <w:szCs w:val="28"/>
        </w:rPr>
        <w:t>1</w:t>
      </w:r>
      <w:r w:rsidRPr="00FE17FD">
        <w:rPr>
          <w:sz w:val="28"/>
          <w:szCs w:val="28"/>
        </w:rPr>
        <w:t xml:space="preserve"> году среднемесячная заработная плата составила </w:t>
      </w:r>
      <w:r>
        <w:rPr>
          <w:sz w:val="28"/>
          <w:szCs w:val="28"/>
        </w:rPr>
        <w:t>29715,91</w:t>
      </w:r>
      <w:r w:rsidRPr="00FE17FD">
        <w:rPr>
          <w:sz w:val="28"/>
          <w:szCs w:val="28"/>
        </w:rPr>
        <w:t xml:space="preserve"> рублей или </w:t>
      </w:r>
      <w:r>
        <w:rPr>
          <w:sz w:val="28"/>
          <w:szCs w:val="28"/>
        </w:rPr>
        <w:t>129,3</w:t>
      </w:r>
      <w:r w:rsidRPr="00FE17FD">
        <w:rPr>
          <w:sz w:val="28"/>
          <w:szCs w:val="28"/>
        </w:rPr>
        <w:t xml:space="preserve"> %, численность работников составила 4</w:t>
      </w:r>
      <w:r>
        <w:rPr>
          <w:sz w:val="28"/>
          <w:szCs w:val="28"/>
        </w:rPr>
        <w:t>4</w:t>
      </w:r>
      <w:r w:rsidRPr="00FE17FD">
        <w:rPr>
          <w:sz w:val="28"/>
          <w:szCs w:val="28"/>
        </w:rPr>
        <w:t xml:space="preserve"> человека  или </w:t>
      </w:r>
      <w:r>
        <w:rPr>
          <w:sz w:val="28"/>
          <w:szCs w:val="28"/>
        </w:rPr>
        <w:t>с увеличением</w:t>
      </w:r>
      <w:r w:rsidRPr="00FE17FD">
        <w:rPr>
          <w:sz w:val="28"/>
          <w:szCs w:val="28"/>
        </w:rPr>
        <w:t xml:space="preserve"> на </w:t>
      </w:r>
      <w:r>
        <w:rPr>
          <w:sz w:val="28"/>
          <w:szCs w:val="28"/>
        </w:rPr>
        <w:t>2</w:t>
      </w:r>
      <w:r w:rsidRPr="00FE17FD">
        <w:rPr>
          <w:sz w:val="28"/>
          <w:szCs w:val="28"/>
        </w:rPr>
        <w:t xml:space="preserve"> человека: сокращение численности - в ООО "</w:t>
      </w:r>
      <w:r>
        <w:rPr>
          <w:sz w:val="28"/>
          <w:szCs w:val="28"/>
        </w:rPr>
        <w:t>Куменское ВКХ</w:t>
      </w:r>
      <w:r w:rsidRPr="00FE17FD">
        <w:rPr>
          <w:sz w:val="28"/>
          <w:szCs w:val="28"/>
        </w:rPr>
        <w:t xml:space="preserve">" на </w:t>
      </w:r>
      <w:r>
        <w:rPr>
          <w:sz w:val="28"/>
          <w:szCs w:val="28"/>
        </w:rPr>
        <w:t>3</w:t>
      </w:r>
      <w:r w:rsidRPr="00FE17FD">
        <w:rPr>
          <w:sz w:val="28"/>
          <w:szCs w:val="28"/>
        </w:rPr>
        <w:t xml:space="preserve"> человек</w:t>
      </w:r>
      <w:r>
        <w:rPr>
          <w:sz w:val="28"/>
          <w:szCs w:val="28"/>
        </w:rPr>
        <w:t>а; увеличение численности в ООО "Агидель" на 5 человек</w:t>
      </w:r>
      <w:r w:rsidRPr="00FE17FD">
        <w:rPr>
          <w:sz w:val="28"/>
          <w:szCs w:val="28"/>
        </w:rPr>
        <w:t xml:space="preserve">. </w:t>
      </w:r>
    </w:p>
    <w:p w:rsidR="00C63B18" w:rsidRPr="001C4740" w:rsidRDefault="00C63B18" w:rsidP="00C63B18">
      <w:pPr>
        <w:widowControl w:val="0"/>
        <w:suppressAutoHyphens/>
        <w:ind w:firstLine="709"/>
        <w:jc w:val="both"/>
        <w:rPr>
          <w:sz w:val="28"/>
          <w:szCs w:val="28"/>
        </w:rPr>
      </w:pPr>
      <w:r w:rsidRPr="001C4740">
        <w:rPr>
          <w:sz w:val="28"/>
          <w:szCs w:val="28"/>
        </w:rPr>
        <w:t>По разделу "Строительство" в 20</w:t>
      </w:r>
      <w:r>
        <w:rPr>
          <w:sz w:val="28"/>
          <w:szCs w:val="28"/>
        </w:rPr>
        <w:t>21</w:t>
      </w:r>
      <w:r w:rsidRPr="001C4740">
        <w:rPr>
          <w:sz w:val="28"/>
          <w:szCs w:val="28"/>
        </w:rPr>
        <w:t xml:space="preserve"> году среднемесячная заработная плата составила </w:t>
      </w:r>
      <w:r>
        <w:rPr>
          <w:sz w:val="28"/>
          <w:szCs w:val="28"/>
        </w:rPr>
        <w:t>15361,11</w:t>
      </w:r>
      <w:r w:rsidRPr="001C4740">
        <w:rPr>
          <w:sz w:val="28"/>
          <w:szCs w:val="28"/>
        </w:rPr>
        <w:t xml:space="preserve"> рубл</w:t>
      </w:r>
      <w:r>
        <w:rPr>
          <w:sz w:val="28"/>
          <w:szCs w:val="28"/>
        </w:rPr>
        <w:t>ь</w:t>
      </w:r>
      <w:r w:rsidRPr="001C4740">
        <w:rPr>
          <w:sz w:val="28"/>
          <w:szCs w:val="28"/>
        </w:rPr>
        <w:t xml:space="preserve"> или 10</w:t>
      </w:r>
      <w:r>
        <w:rPr>
          <w:sz w:val="28"/>
          <w:szCs w:val="28"/>
        </w:rPr>
        <w:t>9,6</w:t>
      </w:r>
      <w:r w:rsidRPr="001C4740">
        <w:rPr>
          <w:sz w:val="28"/>
          <w:szCs w:val="28"/>
        </w:rPr>
        <w:t xml:space="preserve"> %, численность работников составила </w:t>
      </w:r>
      <w:r>
        <w:rPr>
          <w:sz w:val="28"/>
          <w:szCs w:val="28"/>
        </w:rPr>
        <w:t>9</w:t>
      </w:r>
      <w:r w:rsidRPr="001C4740">
        <w:rPr>
          <w:sz w:val="28"/>
          <w:szCs w:val="28"/>
        </w:rPr>
        <w:t xml:space="preserve"> человек  или </w:t>
      </w:r>
      <w:r>
        <w:rPr>
          <w:sz w:val="28"/>
          <w:szCs w:val="28"/>
        </w:rPr>
        <w:t xml:space="preserve">со снижением </w:t>
      </w:r>
      <w:r w:rsidRPr="001C4740">
        <w:rPr>
          <w:sz w:val="28"/>
          <w:szCs w:val="28"/>
        </w:rPr>
        <w:t>на 2 человека</w:t>
      </w:r>
      <w:r>
        <w:rPr>
          <w:sz w:val="28"/>
          <w:szCs w:val="28"/>
        </w:rPr>
        <w:t>,</w:t>
      </w:r>
      <w:r w:rsidRPr="001C4740">
        <w:rPr>
          <w:sz w:val="28"/>
          <w:szCs w:val="28"/>
        </w:rPr>
        <w:t xml:space="preserve"> в связи с </w:t>
      </w:r>
      <w:r>
        <w:rPr>
          <w:sz w:val="28"/>
          <w:szCs w:val="28"/>
        </w:rPr>
        <w:t xml:space="preserve">прекращением деятельности </w:t>
      </w:r>
      <w:r w:rsidRPr="001C4740">
        <w:rPr>
          <w:sz w:val="28"/>
          <w:szCs w:val="28"/>
        </w:rPr>
        <w:t xml:space="preserve">ИП </w:t>
      </w:r>
      <w:r>
        <w:rPr>
          <w:sz w:val="28"/>
          <w:szCs w:val="28"/>
        </w:rPr>
        <w:t>Черемискина М.А., и ИП Ямшановой Н.П</w:t>
      </w:r>
      <w:r w:rsidRPr="001C4740">
        <w:rPr>
          <w:sz w:val="28"/>
          <w:szCs w:val="28"/>
        </w:rPr>
        <w:t xml:space="preserve">. </w:t>
      </w:r>
    </w:p>
    <w:p w:rsidR="00C63B18" w:rsidRPr="00A1791F" w:rsidRDefault="00C63B18" w:rsidP="00C63B18">
      <w:pPr>
        <w:widowControl w:val="0"/>
        <w:suppressAutoHyphens/>
        <w:ind w:firstLine="709"/>
        <w:jc w:val="both"/>
        <w:rPr>
          <w:sz w:val="28"/>
          <w:szCs w:val="28"/>
        </w:rPr>
      </w:pPr>
      <w:r w:rsidRPr="00A1791F">
        <w:rPr>
          <w:sz w:val="28"/>
          <w:szCs w:val="28"/>
        </w:rPr>
        <w:t>По разделу "Торговля оптовая и розничная; ремонт автотранспортных средств и мотоциклов" в 202</w:t>
      </w:r>
      <w:r>
        <w:rPr>
          <w:sz w:val="28"/>
          <w:szCs w:val="28"/>
        </w:rPr>
        <w:t>1</w:t>
      </w:r>
      <w:r w:rsidRPr="00A1791F">
        <w:rPr>
          <w:sz w:val="28"/>
          <w:szCs w:val="28"/>
        </w:rPr>
        <w:t xml:space="preserve"> году среднемесячная заработная плата составила </w:t>
      </w:r>
      <w:r>
        <w:rPr>
          <w:sz w:val="28"/>
          <w:szCs w:val="28"/>
        </w:rPr>
        <w:t>19595,61</w:t>
      </w:r>
      <w:r w:rsidRPr="00A1791F">
        <w:rPr>
          <w:sz w:val="28"/>
          <w:szCs w:val="28"/>
        </w:rPr>
        <w:t xml:space="preserve"> рублей или 10</w:t>
      </w:r>
      <w:r>
        <w:rPr>
          <w:sz w:val="28"/>
          <w:szCs w:val="28"/>
        </w:rPr>
        <w:t>6,2</w:t>
      </w:r>
      <w:r w:rsidRPr="00A1791F">
        <w:rPr>
          <w:sz w:val="28"/>
          <w:szCs w:val="28"/>
        </w:rPr>
        <w:t xml:space="preserve"> %, численность работников составила </w:t>
      </w:r>
      <w:r>
        <w:rPr>
          <w:sz w:val="28"/>
          <w:szCs w:val="28"/>
        </w:rPr>
        <w:t>395</w:t>
      </w:r>
      <w:r w:rsidRPr="00A1791F">
        <w:rPr>
          <w:sz w:val="28"/>
          <w:szCs w:val="28"/>
        </w:rPr>
        <w:t xml:space="preserve"> человек или со снижением на </w:t>
      </w:r>
      <w:r>
        <w:rPr>
          <w:sz w:val="28"/>
          <w:szCs w:val="28"/>
        </w:rPr>
        <w:t>76</w:t>
      </w:r>
      <w:r w:rsidRPr="00A1791F">
        <w:rPr>
          <w:sz w:val="28"/>
          <w:szCs w:val="28"/>
        </w:rPr>
        <w:t xml:space="preserve"> человек: сокращение численности - в </w:t>
      </w:r>
      <w:r w:rsidRPr="00A1791F">
        <w:rPr>
          <w:sz w:val="28"/>
          <w:szCs w:val="28"/>
        </w:rPr>
        <w:lastRenderedPageBreak/>
        <w:t xml:space="preserve">Куменском райпо на </w:t>
      </w:r>
      <w:r>
        <w:rPr>
          <w:sz w:val="28"/>
          <w:szCs w:val="28"/>
        </w:rPr>
        <w:t>67</w:t>
      </w:r>
      <w:r w:rsidRPr="00A1791F">
        <w:rPr>
          <w:sz w:val="28"/>
          <w:szCs w:val="28"/>
        </w:rPr>
        <w:t xml:space="preserve"> человек</w:t>
      </w:r>
      <w:r>
        <w:rPr>
          <w:sz w:val="28"/>
          <w:szCs w:val="28"/>
        </w:rPr>
        <w:t xml:space="preserve"> (перевод магазин и общепита в ООО "Радуга" и ООО "Пищевик")</w:t>
      </w:r>
      <w:r w:rsidRPr="00A1791F">
        <w:rPr>
          <w:sz w:val="28"/>
          <w:szCs w:val="28"/>
        </w:rPr>
        <w:t xml:space="preserve">, в ООО "Ависто" на 1 человека, в ООО "АЗС Олимпийский" на </w:t>
      </w:r>
      <w:r>
        <w:rPr>
          <w:sz w:val="28"/>
          <w:szCs w:val="28"/>
        </w:rPr>
        <w:t>2</w:t>
      </w:r>
      <w:r w:rsidRPr="00A1791F">
        <w:rPr>
          <w:sz w:val="28"/>
          <w:szCs w:val="28"/>
        </w:rPr>
        <w:t xml:space="preserve"> человека, в ООО "Козерог" на </w:t>
      </w:r>
      <w:r>
        <w:rPr>
          <w:sz w:val="28"/>
          <w:szCs w:val="28"/>
        </w:rPr>
        <w:t>4</w:t>
      </w:r>
      <w:r w:rsidRPr="00A1791F">
        <w:rPr>
          <w:sz w:val="28"/>
          <w:szCs w:val="28"/>
        </w:rPr>
        <w:t xml:space="preserve"> человека,</w:t>
      </w:r>
      <w:r>
        <w:rPr>
          <w:sz w:val="28"/>
          <w:szCs w:val="28"/>
        </w:rPr>
        <w:t xml:space="preserve"> в ООО "Альянс" на 1 человека,</w:t>
      </w:r>
      <w:r w:rsidRPr="00A1791F">
        <w:rPr>
          <w:sz w:val="28"/>
          <w:szCs w:val="28"/>
        </w:rPr>
        <w:t xml:space="preserve"> у ИП </w:t>
      </w:r>
      <w:r>
        <w:rPr>
          <w:sz w:val="28"/>
          <w:szCs w:val="28"/>
        </w:rPr>
        <w:t>Ходжиев З.Н.</w:t>
      </w:r>
      <w:r w:rsidRPr="00A1791F">
        <w:rPr>
          <w:sz w:val="28"/>
          <w:szCs w:val="28"/>
        </w:rPr>
        <w:t xml:space="preserve"> - </w:t>
      </w:r>
      <w:r>
        <w:rPr>
          <w:sz w:val="28"/>
          <w:szCs w:val="28"/>
        </w:rPr>
        <w:t>3</w:t>
      </w:r>
      <w:r w:rsidRPr="00A1791F">
        <w:rPr>
          <w:sz w:val="28"/>
          <w:szCs w:val="28"/>
        </w:rPr>
        <w:t xml:space="preserve"> человека; прекратил</w:t>
      </w:r>
      <w:r>
        <w:rPr>
          <w:sz w:val="28"/>
          <w:szCs w:val="28"/>
        </w:rPr>
        <w:t>а</w:t>
      </w:r>
      <w:r w:rsidRPr="00A1791F">
        <w:rPr>
          <w:sz w:val="28"/>
          <w:szCs w:val="28"/>
        </w:rPr>
        <w:t xml:space="preserve"> осуществление деятельности ИП </w:t>
      </w:r>
      <w:r>
        <w:rPr>
          <w:sz w:val="28"/>
          <w:szCs w:val="28"/>
        </w:rPr>
        <w:t>Смирнова С.В.</w:t>
      </w:r>
      <w:r w:rsidRPr="00A1791F">
        <w:rPr>
          <w:sz w:val="28"/>
          <w:szCs w:val="28"/>
        </w:rPr>
        <w:t xml:space="preserve"> с численностью работников 2 человека; увеличилась численность работников в ООО "Речной" на </w:t>
      </w:r>
      <w:r>
        <w:rPr>
          <w:sz w:val="28"/>
          <w:szCs w:val="28"/>
        </w:rPr>
        <w:t>1</w:t>
      </w:r>
      <w:r w:rsidRPr="00A1791F">
        <w:rPr>
          <w:sz w:val="28"/>
          <w:szCs w:val="28"/>
        </w:rPr>
        <w:t xml:space="preserve"> человека, </w:t>
      </w:r>
      <w:r>
        <w:rPr>
          <w:sz w:val="28"/>
          <w:szCs w:val="28"/>
        </w:rPr>
        <w:t xml:space="preserve">в ООО "Смирнова" на 1 человека, </w:t>
      </w:r>
      <w:r w:rsidRPr="00A1791F">
        <w:rPr>
          <w:sz w:val="28"/>
          <w:szCs w:val="28"/>
        </w:rPr>
        <w:t xml:space="preserve">у ИП </w:t>
      </w:r>
      <w:r>
        <w:rPr>
          <w:sz w:val="28"/>
          <w:szCs w:val="28"/>
        </w:rPr>
        <w:t>Муриной А.М.</w:t>
      </w:r>
      <w:r w:rsidRPr="00A1791F">
        <w:rPr>
          <w:sz w:val="28"/>
          <w:szCs w:val="28"/>
        </w:rPr>
        <w:t xml:space="preserve"> на 1 человека, у ИП</w:t>
      </w:r>
      <w:r>
        <w:rPr>
          <w:sz w:val="28"/>
          <w:szCs w:val="28"/>
        </w:rPr>
        <w:t xml:space="preserve"> Шехирева О.В.</w:t>
      </w:r>
      <w:r w:rsidRPr="00A1791F">
        <w:rPr>
          <w:sz w:val="28"/>
          <w:szCs w:val="28"/>
        </w:rPr>
        <w:t xml:space="preserve"> на </w:t>
      </w:r>
      <w:r>
        <w:rPr>
          <w:sz w:val="28"/>
          <w:szCs w:val="28"/>
        </w:rPr>
        <w:t>1 человека</w:t>
      </w:r>
      <w:r w:rsidRPr="00A1791F">
        <w:rPr>
          <w:sz w:val="28"/>
          <w:szCs w:val="28"/>
        </w:rPr>
        <w:t>.</w:t>
      </w:r>
    </w:p>
    <w:p w:rsidR="00C63B18" w:rsidRPr="00251043" w:rsidRDefault="00C63B18" w:rsidP="00C63B18">
      <w:pPr>
        <w:widowControl w:val="0"/>
        <w:suppressAutoHyphens/>
        <w:ind w:firstLine="709"/>
        <w:jc w:val="both"/>
        <w:rPr>
          <w:sz w:val="28"/>
          <w:szCs w:val="28"/>
        </w:rPr>
      </w:pPr>
      <w:r w:rsidRPr="00251043">
        <w:rPr>
          <w:sz w:val="28"/>
          <w:szCs w:val="28"/>
        </w:rPr>
        <w:t>По разделу "Транспортировка и хранение" в 202</w:t>
      </w:r>
      <w:r>
        <w:rPr>
          <w:sz w:val="28"/>
          <w:szCs w:val="28"/>
        </w:rPr>
        <w:t>1</w:t>
      </w:r>
      <w:r w:rsidRPr="00251043">
        <w:rPr>
          <w:sz w:val="28"/>
          <w:szCs w:val="28"/>
        </w:rPr>
        <w:t xml:space="preserve"> году среднемесячная заработная плата составила </w:t>
      </w:r>
      <w:r>
        <w:rPr>
          <w:sz w:val="28"/>
          <w:szCs w:val="28"/>
        </w:rPr>
        <w:t>19958,67</w:t>
      </w:r>
      <w:r w:rsidRPr="00251043">
        <w:rPr>
          <w:sz w:val="28"/>
          <w:szCs w:val="28"/>
        </w:rPr>
        <w:t xml:space="preserve"> рубл</w:t>
      </w:r>
      <w:r>
        <w:rPr>
          <w:sz w:val="28"/>
          <w:szCs w:val="28"/>
        </w:rPr>
        <w:t>ей</w:t>
      </w:r>
      <w:r w:rsidRPr="00251043">
        <w:rPr>
          <w:sz w:val="28"/>
          <w:szCs w:val="28"/>
        </w:rPr>
        <w:t xml:space="preserve"> или 10</w:t>
      </w:r>
      <w:r>
        <w:rPr>
          <w:sz w:val="28"/>
          <w:szCs w:val="28"/>
        </w:rPr>
        <w:t>8,4</w:t>
      </w:r>
      <w:r w:rsidRPr="00251043">
        <w:rPr>
          <w:sz w:val="28"/>
          <w:szCs w:val="28"/>
        </w:rPr>
        <w:t xml:space="preserve"> %, численность работников составила 1</w:t>
      </w:r>
      <w:r>
        <w:rPr>
          <w:sz w:val="28"/>
          <w:szCs w:val="28"/>
        </w:rPr>
        <w:t xml:space="preserve">75 человек </w:t>
      </w:r>
      <w:r w:rsidRPr="00A1791F">
        <w:rPr>
          <w:sz w:val="28"/>
          <w:szCs w:val="28"/>
        </w:rPr>
        <w:t xml:space="preserve">или со снижением на </w:t>
      </w:r>
      <w:r>
        <w:rPr>
          <w:sz w:val="28"/>
          <w:szCs w:val="28"/>
        </w:rPr>
        <w:t>10</w:t>
      </w:r>
      <w:r w:rsidRPr="00A1791F">
        <w:rPr>
          <w:sz w:val="28"/>
          <w:szCs w:val="28"/>
        </w:rPr>
        <w:t xml:space="preserve"> человек: сокращение численности - в </w:t>
      </w:r>
      <w:r>
        <w:rPr>
          <w:sz w:val="28"/>
          <w:szCs w:val="28"/>
        </w:rPr>
        <w:t>ТОСП Куменский дорожный участок филиала Нововятское ДУ № 6</w:t>
      </w:r>
      <w:r w:rsidRPr="00A1791F">
        <w:rPr>
          <w:sz w:val="28"/>
          <w:szCs w:val="28"/>
        </w:rPr>
        <w:t xml:space="preserve"> на </w:t>
      </w:r>
      <w:r>
        <w:rPr>
          <w:sz w:val="28"/>
          <w:szCs w:val="28"/>
        </w:rPr>
        <w:t>1</w:t>
      </w:r>
      <w:r w:rsidRPr="00A1791F">
        <w:rPr>
          <w:sz w:val="28"/>
          <w:szCs w:val="28"/>
        </w:rPr>
        <w:t xml:space="preserve"> человек</w:t>
      </w:r>
      <w:r>
        <w:rPr>
          <w:sz w:val="28"/>
          <w:szCs w:val="28"/>
        </w:rPr>
        <w:t>а</w:t>
      </w:r>
      <w:r w:rsidRPr="00A1791F">
        <w:rPr>
          <w:sz w:val="28"/>
          <w:szCs w:val="28"/>
        </w:rPr>
        <w:t xml:space="preserve">, в </w:t>
      </w:r>
      <w:r>
        <w:rPr>
          <w:sz w:val="28"/>
          <w:szCs w:val="28"/>
        </w:rPr>
        <w:t>Куменском почтампе УФПС Кировской области</w:t>
      </w:r>
      <w:r w:rsidRPr="00A1791F">
        <w:rPr>
          <w:sz w:val="28"/>
          <w:szCs w:val="28"/>
        </w:rPr>
        <w:t xml:space="preserve"> на 1</w:t>
      </w:r>
      <w:r>
        <w:rPr>
          <w:sz w:val="28"/>
          <w:szCs w:val="28"/>
        </w:rPr>
        <w:t>2 человек</w:t>
      </w:r>
      <w:r w:rsidRPr="00A1791F">
        <w:rPr>
          <w:sz w:val="28"/>
          <w:szCs w:val="28"/>
        </w:rPr>
        <w:t xml:space="preserve">, у ИП </w:t>
      </w:r>
      <w:r>
        <w:rPr>
          <w:sz w:val="28"/>
          <w:szCs w:val="28"/>
        </w:rPr>
        <w:t>Ямшанова А.В. на 2</w:t>
      </w:r>
      <w:r w:rsidRPr="00A1791F">
        <w:rPr>
          <w:sz w:val="28"/>
          <w:szCs w:val="28"/>
        </w:rPr>
        <w:t xml:space="preserve"> человека; увеличилась численность работников в</w:t>
      </w:r>
      <w:r>
        <w:rPr>
          <w:sz w:val="28"/>
          <w:szCs w:val="28"/>
        </w:rPr>
        <w:t xml:space="preserve"> ТОСП АО "АТХ"</w:t>
      </w:r>
      <w:r w:rsidRPr="00A1791F">
        <w:rPr>
          <w:sz w:val="28"/>
          <w:szCs w:val="28"/>
        </w:rPr>
        <w:t xml:space="preserve"> на </w:t>
      </w:r>
      <w:r>
        <w:rPr>
          <w:sz w:val="28"/>
          <w:szCs w:val="28"/>
        </w:rPr>
        <w:t>4</w:t>
      </w:r>
      <w:r w:rsidRPr="00A1791F">
        <w:rPr>
          <w:sz w:val="28"/>
          <w:szCs w:val="28"/>
        </w:rPr>
        <w:t xml:space="preserve"> человека, у ИП</w:t>
      </w:r>
      <w:r>
        <w:rPr>
          <w:sz w:val="28"/>
          <w:szCs w:val="28"/>
        </w:rPr>
        <w:t xml:space="preserve"> Ямшанова В.А.</w:t>
      </w:r>
      <w:r w:rsidRPr="00A1791F">
        <w:rPr>
          <w:sz w:val="28"/>
          <w:szCs w:val="28"/>
        </w:rPr>
        <w:t xml:space="preserve"> на </w:t>
      </w:r>
      <w:r>
        <w:rPr>
          <w:sz w:val="28"/>
          <w:szCs w:val="28"/>
        </w:rPr>
        <w:t>1 человека</w:t>
      </w:r>
      <w:r w:rsidRPr="00251043">
        <w:rPr>
          <w:sz w:val="28"/>
          <w:szCs w:val="28"/>
        </w:rPr>
        <w:t>.</w:t>
      </w:r>
    </w:p>
    <w:p w:rsidR="00C63B18" w:rsidRPr="00577D24" w:rsidRDefault="00C63B18" w:rsidP="00C63B18">
      <w:pPr>
        <w:widowControl w:val="0"/>
        <w:suppressAutoHyphens/>
        <w:ind w:firstLine="709"/>
        <w:jc w:val="both"/>
        <w:rPr>
          <w:sz w:val="28"/>
          <w:szCs w:val="28"/>
        </w:rPr>
      </w:pPr>
      <w:r w:rsidRPr="00577D24">
        <w:rPr>
          <w:sz w:val="28"/>
          <w:szCs w:val="28"/>
        </w:rPr>
        <w:t>По разделу "Деятельность гостиниц и предприятий общественного питания" в 202</w:t>
      </w:r>
      <w:r>
        <w:rPr>
          <w:sz w:val="28"/>
          <w:szCs w:val="28"/>
        </w:rPr>
        <w:t>1</w:t>
      </w:r>
      <w:r w:rsidRPr="00577D24">
        <w:rPr>
          <w:sz w:val="28"/>
          <w:szCs w:val="28"/>
        </w:rPr>
        <w:t xml:space="preserve"> году среднемесячная заработная плата составила </w:t>
      </w:r>
      <w:r>
        <w:rPr>
          <w:sz w:val="28"/>
          <w:szCs w:val="28"/>
        </w:rPr>
        <w:t>21726,67</w:t>
      </w:r>
      <w:r w:rsidRPr="00577D24">
        <w:rPr>
          <w:sz w:val="28"/>
          <w:szCs w:val="28"/>
        </w:rPr>
        <w:t xml:space="preserve"> рублей или </w:t>
      </w:r>
      <w:r>
        <w:rPr>
          <w:sz w:val="28"/>
          <w:szCs w:val="28"/>
        </w:rPr>
        <w:t>112</w:t>
      </w:r>
      <w:r w:rsidRPr="00577D24">
        <w:rPr>
          <w:sz w:val="28"/>
          <w:szCs w:val="28"/>
        </w:rPr>
        <w:t>,0 %, численность работников по данному разделу сложилась на уровне 2020 года</w:t>
      </w:r>
      <w:r>
        <w:rPr>
          <w:sz w:val="28"/>
          <w:szCs w:val="28"/>
        </w:rPr>
        <w:t xml:space="preserve"> и составила 6 человек.</w:t>
      </w:r>
    </w:p>
    <w:p w:rsidR="00C63B18" w:rsidRPr="0098192C" w:rsidRDefault="00C63B18" w:rsidP="00C63B18">
      <w:pPr>
        <w:widowControl w:val="0"/>
        <w:suppressAutoHyphens/>
        <w:ind w:firstLine="709"/>
        <w:jc w:val="both"/>
        <w:rPr>
          <w:sz w:val="28"/>
          <w:szCs w:val="28"/>
        </w:rPr>
      </w:pPr>
      <w:r w:rsidRPr="0098192C">
        <w:rPr>
          <w:sz w:val="28"/>
          <w:szCs w:val="28"/>
        </w:rPr>
        <w:t>По разделу "Деятельность в области информации и связи" в 202</w:t>
      </w:r>
      <w:r>
        <w:rPr>
          <w:sz w:val="28"/>
          <w:szCs w:val="28"/>
        </w:rPr>
        <w:t>1</w:t>
      </w:r>
      <w:r w:rsidRPr="0098192C">
        <w:rPr>
          <w:sz w:val="28"/>
          <w:szCs w:val="28"/>
        </w:rPr>
        <w:t xml:space="preserve"> году среднемесячная заработная плата составила </w:t>
      </w:r>
      <w:r>
        <w:rPr>
          <w:sz w:val="28"/>
          <w:szCs w:val="28"/>
        </w:rPr>
        <w:t>27918,29</w:t>
      </w:r>
      <w:r w:rsidRPr="0098192C">
        <w:rPr>
          <w:sz w:val="28"/>
          <w:szCs w:val="28"/>
        </w:rPr>
        <w:t xml:space="preserve"> рублей или 10</w:t>
      </w:r>
      <w:r>
        <w:rPr>
          <w:sz w:val="28"/>
          <w:szCs w:val="28"/>
        </w:rPr>
        <w:t>0,3</w:t>
      </w:r>
      <w:r w:rsidRPr="0098192C">
        <w:rPr>
          <w:sz w:val="28"/>
          <w:szCs w:val="28"/>
        </w:rPr>
        <w:t xml:space="preserve"> %, численность работников составила </w:t>
      </w:r>
      <w:r>
        <w:rPr>
          <w:sz w:val="28"/>
          <w:szCs w:val="28"/>
        </w:rPr>
        <w:t>6</w:t>
      </w:r>
      <w:r w:rsidRPr="0098192C">
        <w:rPr>
          <w:sz w:val="28"/>
          <w:szCs w:val="28"/>
        </w:rPr>
        <w:t xml:space="preserve"> человек</w:t>
      </w:r>
      <w:r>
        <w:rPr>
          <w:sz w:val="28"/>
          <w:szCs w:val="28"/>
        </w:rPr>
        <w:t xml:space="preserve"> или со снижение на 5 человек: снижение численности в ОАО "Ростелеком" на 2 человека, в ТОСП КОГАУ "Вятский издательский дом" в Куменском районе на 3 человека</w:t>
      </w:r>
      <w:r w:rsidRPr="0098192C">
        <w:rPr>
          <w:sz w:val="28"/>
          <w:szCs w:val="28"/>
        </w:rPr>
        <w:t xml:space="preserve">. </w:t>
      </w:r>
    </w:p>
    <w:p w:rsidR="00C63B18" w:rsidRPr="000F010B" w:rsidRDefault="00C63B18" w:rsidP="00C63B18">
      <w:pPr>
        <w:widowControl w:val="0"/>
        <w:suppressAutoHyphens/>
        <w:ind w:firstLine="709"/>
        <w:jc w:val="both"/>
        <w:rPr>
          <w:sz w:val="28"/>
          <w:szCs w:val="28"/>
        </w:rPr>
      </w:pPr>
      <w:r w:rsidRPr="00292EF5">
        <w:rPr>
          <w:sz w:val="28"/>
          <w:szCs w:val="28"/>
        </w:rPr>
        <w:t>По разделу "Деятельность финансовая и страховая" в 202</w:t>
      </w:r>
      <w:r>
        <w:rPr>
          <w:sz w:val="28"/>
          <w:szCs w:val="28"/>
        </w:rPr>
        <w:t>1</w:t>
      </w:r>
      <w:r w:rsidRPr="00292EF5">
        <w:rPr>
          <w:sz w:val="28"/>
          <w:szCs w:val="28"/>
        </w:rPr>
        <w:t xml:space="preserve"> году среднемесячная заработная плата составила </w:t>
      </w:r>
      <w:r>
        <w:rPr>
          <w:sz w:val="28"/>
          <w:szCs w:val="28"/>
        </w:rPr>
        <w:t>29173,08</w:t>
      </w:r>
      <w:r w:rsidRPr="00292EF5">
        <w:rPr>
          <w:sz w:val="28"/>
          <w:szCs w:val="28"/>
        </w:rPr>
        <w:t xml:space="preserve"> рублей или 1</w:t>
      </w:r>
      <w:r>
        <w:rPr>
          <w:sz w:val="28"/>
          <w:szCs w:val="28"/>
        </w:rPr>
        <w:t>17,8</w:t>
      </w:r>
      <w:r w:rsidRPr="00292EF5">
        <w:rPr>
          <w:sz w:val="28"/>
          <w:szCs w:val="28"/>
        </w:rPr>
        <w:t xml:space="preserve"> %, </w:t>
      </w:r>
      <w:r w:rsidRPr="00577D24">
        <w:rPr>
          <w:sz w:val="28"/>
          <w:szCs w:val="28"/>
        </w:rPr>
        <w:t>численность работников по данному разделу сложилась на уровне 2020 года</w:t>
      </w:r>
      <w:r>
        <w:rPr>
          <w:sz w:val="28"/>
          <w:szCs w:val="28"/>
        </w:rPr>
        <w:t xml:space="preserve"> и составила 40 человек.</w:t>
      </w:r>
      <w:r w:rsidRPr="00292EF5">
        <w:rPr>
          <w:sz w:val="28"/>
          <w:szCs w:val="28"/>
        </w:rPr>
        <w:t xml:space="preserve"> </w:t>
      </w:r>
      <w:r w:rsidRPr="008857C2">
        <w:rPr>
          <w:color w:val="FF0000"/>
          <w:sz w:val="28"/>
          <w:szCs w:val="28"/>
        </w:rPr>
        <w:t xml:space="preserve"> </w:t>
      </w:r>
    </w:p>
    <w:p w:rsidR="00C63B18" w:rsidRPr="00BC777A" w:rsidRDefault="00C63B18" w:rsidP="00C63B18">
      <w:pPr>
        <w:widowControl w:val="0"/>
        <w:suppressAutoHyphens/>
        <w:ind w:firstLine="709"/>
        <w:jc w:val="both"/>
        <w:rPr>
          <w:sz w:val="28"/>
          <w:szCs w:val="28"/>
        </w:rPr>
      </w:pPr>
      <w:r w:rsidRPr="00BC777A">
        <w:rPr>
          <w:sz w:val="28"/>
          <w:szCs w:val="28"/>
        </w:rPr>
        <w:t>По разделу "Деятельность по операциям с недвижимым имуществом" в 202</w:t>
      </w:r>
      <w:r>
        <w:rPr>
          <w:sz w:val="28"/>
          <w:szCs w:val="28"/>
        </w:rPr>
        <w:t>1</w:t>
      </w:r>
      <w:r w:rsidRPr="00BC777A">
        <w:rPr>
          <w:sz w:val="28"/>
          <w:szCs w:val="28"/>
        </w:rPr>
        <w:t xml:space="preserve"> году среднемесячная заработная плата составила 1</w:t>
      </w:r>
      <w:r>
        <w:rPr>
          <w:sz w:val="28"/>
          <w:szCs w:val="28"/>
        </w:rPr>
        <w:t>4986,11</w:t>
      </w:r>
      <w:r w:rsidRPr="00BC777A">
        <w:rPr>
          <w:sz w:val="28"/>
          <w:szCs w:val="28"/>
        </w:rPr>
        <w:t xml:space="preserve"> рублей или 1</w:t>
      </w:r>
      <w:r>
        <w:rPr>
          <w:sz w:val="28"/>
          <w:szCs w:val="28"/>
        </w:rPr>
        <w:t>15,3</w:t>
      </w:r>
      <w:r w:rsidRPr="00BC777A">
        <w:rPr>
          <w:sz w:val="28"/>
          <w:szCs w:val="28"/>
        </w:rPr>
        <w:t xml:space="preserve"> %, численность работников составила </w:t>
      </w:r>
      <w:r>
        <w:rPr>
          <w:sz w:val="28"/>
          <w:szCs w:val="28"/>
        </w:rPr>
        <w:t>6</w:t>
      </w:r>
      <w:r w:rsidRPr="00BC777A">
        <w:rPr>
          <w:sz w:val="28"/>
          <w:szCs w:val="28"/>
        </w:rPr>
        <w:t xml:space="preserve"> человек  или со снижением на </w:t>
      </w:r>
      <w:r>
        <w:rPr>
          <w:sz w:val="28"/>
          <w:szCs w:val="28"/>
        </w:rPr>
        <w:t>1</w:t>
      </w:r>
      <w:r w:rsidRPr="00BC777A">
        <w:rPr>
          <w:sz w:val="28"/>
          <w:szCs w:val="28"/>
        </w:rPr>
        <w:t xml:space="preserve"> человек</w:t>
      </w:r>
      <w:r>
        <w:rPr>
          <w:sz w:val="28"/>
          <w:szCs w:val="28"/>
        </w:rPr>
        <w:t>а</w:t>
      </w:r>
      <w:r w:rsidRPr="00BC777A">
        <w:rPr>
          <w:sz w:val="28"/>
          <w:szCs w:val="28"/>
        </w:rPr>
        <w:t xml:space="preserve">: сокращение численности - в </w:t>
      </w:r>
      <w:r>
        <w:rPr>
          <w:sz w:val="28"/>
          <w:szCs w:val="28"/>
        </w:rPr>
        <w:t>МУП "Куменский рынок" на 1 человека.</w:t>
      </w:r>
    </w:p>
    <w:p w:rsidR="00C63B18" w:rsidRDefault="00C63B18" w:rsidP="00C63B18">
      <w:pPr>
        <w:widowControl w:val="0"/>
        <w:suppressAutoHyphens/>
        <w:ind w:firstLine="709"/>
        <w:jc w:val="both"/>
        <w:rPr>
          <w:sz w:val="28"/>
          <w:szCs w:val="28"/>
        </w:rPr>
      </w:pPr>
      <w:r w:rsidRPr="00C3349F">
        <w:rPr>
          <w:sz w:val="28"/>
          <w:szCs w:val="28"/>
        </w:rPr>
        <w:t>По разделу "Деятельность профессиональная, научная и техническая" в 20</w:t>
      </w:r>
      <w:r>
        <w:rPr>
          <w:sz w:val="28"/>
          <w:szCs w:val="28"/>
        </w:rPr>
        <w:t>21</w:t>
      </w:r>
      <w:r w:rsidRPr="00C3349F">
        <w:rPr>
          <w:sz w:val="28"/>
          <w:szCs w:val="28"/>
        </w:rPr>
        <w:t xml:space="preserve"> году среднемесячная заработная плата составила </w:t>
      </w:r>
      <w:r>
        <w:rPr>
          <w:sz w:val="28"/>
          <w:szCs w:val="28"/>
        </w:rPr>
        <w:t>26831,33</w:t>
      </w:r>
      <w:r w:rsidRPr="00C3349F">
        <w:rPr>
          <w:sz w:val="28"/>
          <w:szCs w:val="28"/>
        </w:rPr>
        <w:t xml:space="preserve"> рублей или 1</w:t>
      </w:r>
      <w:r>
        <w:rPr>
          <w:sz w:val="28"/>
          <w:szCs w:val="28"/>
        </w:rPr>
        <w:t>15,6</w:t>
      </w:r>
      <w:r w:rsidRPr="00C3349F">
        <w:rPr>
          <w:sz w:val="28"/>
          <w:szCs w:val="28"/>
        </w:rPr>
        <w:t xml:space="preserve"> %, численность работников </w:t>
      </w:r>
      <w:r>
        <w:rPr>
          <w:sz w:val="28"/>
          <w:szCs w:val="28"/>
        </w:rPr>
        <w:t xml:space="preserve">осталась на уровне 2020 года и </w:t>
      </w:r>
      <w:r w:rsidRPr="00C3349F">
        <w:rPr>
          <w:sz w:val="28"/>
          <w:szCs w:val="28"/>
        </w:rPr>
        <w:t>составила 30 человек</w:t>
      </w:r>
      <w:r>
        <w:rPr>
          <w:sz w:val="28"/>
          <w:szCs w:val="28"/>
        </w:rPr>
        <w:t>.</w:t>
      </w:r>
    </w:p>
    <w:p w:rsidR="00C63B18" w:rsidRPr="00FD18FF" w:rsidRDefault="00C63B18" w:rsidP="00C63B18">
      <w:pPr>
        <w:widowControl w:val="0"/>
        <w:suppressAutoHyphens/>
        <w:ind w:firstLine="709"/>
        <w:jc w:val="both"/>
        <w:rPr>
          <w:sz w:val="28"/>
          <w:szCs w:val="28"/>
        </w:rPr>
      </w:pPr>
      <w:r w:rsidRPr="00FD18FF">
        <w:rPr>
          <w:sz w:val="28"/>
          <w:szCs w:val="28"/>
        </w:rPr>
        <w:t>По разделу "Деятельность административная и сопутствующие дополнительные услуги" в 20</w:t>
      </w:r>
      <w:r>
        <w:rPr>
          <w:sz w:val="28"/>
          <w:szCs w:val="28"/>
        </w:rPr>
        <w:t>21</w:t>
      </w:r>
      <w:r w:rsidRPr="00FD18FF">
        <w:rPr>
          <w:sz w:val="28"/>
          <w:szCs w:val="28"/>
        </w:rPr>
        <w:t xml:space="preserve"> году среднемесячная заработная плата составила </w:t>
      </w:r>
      <w:r>
        <w:rPr>
          <w:sz w:val="28"/>
          <w:szCs w:val="28"/>
        </w:rPr>
        <w:t>30590,74</w:t>
      </w:r>
      <w:r w:rsidRPr="00FD18FF">
        <w:rPr>
          <w:sz w:val="28"/>
          <w:szCs w:val="28"/>
        </w:rPr>
        <w:t xml:space="preserve"> рублей или </w:t>
      </w:r>
      <w:r>
        <w:rPr>
          <w:sz w:val="28"/>
          <w:szCs w:val="28"/>
        </w:rPr>
        <w:t>106,8</w:t>
      </w:r>
      <w:r w:rsidRPr="00FD18FF">
        <w:rPr>
          <w:sz w:val="28"/>
          <w:szCs w:val="28"/>
        </w:rPr>
        <w:t xml:space="preserve"> %, численность работников </w:t>
      </w:r>
      <w:r>
        <w:rPr>
          <w:sz w:val="28"/>
          <w:szCs w:val="28"/>
        </w:rPr>
        <w:t xml:space="preserve">осталась на уровне 2020 года и </w:t>
      </w:r>
      <w:r w:rsidRPr="00FD18FF">
        <w:rPr>
          <w:sz w:val="28"/>
          <w:szCs w:val="28"/>
        </w:rPr>
        <w:t>составила 1</w:t>
      </w:r>
      <w:r>
        <w:rPr>
          <w:sz w:val="28"/>
          <w:szCs w:val="28"/>
        </w:rPr>
        <w:t>8 человек</w:t>
      </w:r>
      <w:r w:rsidRPr="00FD18FF">
        <w:rPr>
          <w:sz w:val="28"/>
          <w:szCs w:val="28"/>
        </w:rPr>
        <w:t xml:space="preserve">. </w:t>
      </w:r>
    </w:p>
    <w:p w:rsidR="00C63B18" w:rsidRPr="00595982" w:rsidRDefault="00C63B18" w:rsidP="00C63B18">
      <w:pPr>
        <w:widowControl w:val="0"/>
        <w:suppressAutoHyphens/>
        <w:ind w:firstLine="709"/>
        <w:jc w:val="both"/>
        <w:rPr>
          <w:sz w:val="28"/>
          <w:szCs w:val="28"/>
        </w:rPr>
      </w:pPr>
      <w:r w:rsidRPr="00595982">
        <w:rPr>
          <w:sz w:val="28"/>
          <w:szCs w:val="28"/>
        </w:rPr>
        <w:t>По разделу "Государственное управление и обеспечение военной безопасности; социальное обеспечение" в 20</w:t>
      </w:r>
      <w:r>
        <w:rPr>
          <w:sz w:val="28"/>
          <w:szCs w:val="28"/>
        </w:rPr>
        <w:t>21</w:t>
      </w:r>
      <w:r w:rsidRPr="00595982">
        <w:rPr>
          <w:sz w:val="28"/>
          <w:szCs w:val="28"/>
        </w:rPr>
        <w:t xml:space="preserve"> году среднемесячная заработная плата составила </w:t>
      </w:r>
      <w:r>
        <w:rPr>
          <w:sz w:val="28"/>
          <w:szCs w:val="28"/>
        </w:rPr>
        <w:t>39859,88</w:t>
      </w:r>
      <w:r w:rsidRPr="00595982">
        <w:rPr>
          <w:sz w:val="28"/>
          <w:szCs w:val="28"/>
        </w:rPr>
        <w:t xml:space="preserve"> рублей или </w:t>
      </w:r>
      <w:r>
        <w:rPr>
          <w:sz w:val="28"/>
          <w:szCs w:val="28"/>
        </w:rPr>
        <w:t>113,2</w:t>
      </w:r>
      <w:r w:rsidRPr="00595982">
        <w:rPr>
          <w:sz w:val="28"/>
          <w:szCs w:val="28"/>
        </w:rPr>
        <w:t xml:space="preserve"> %, численность работников составила 4</w:t>
      </w:r>
      <w:r>
        <w:rPr>
          <w:sz w:val="28"/>
          <w:szCs w:val="28"/>
        </w:rPr>
        <w:t>39</w:t>
      </w:r>
      <w:r w:rsidRPr="00595982">
        <w:rPr>
          <w:sz w:val="28"/>
          <w:szCs w:val="28"/>
        </w:rPr>
        <w:t xml:space="preserve"> человек или со снижением на 1</w:t>
      </w:r>
      <w:r>
        <w:rPr>
          <w:sz w:val="28"/>
          <w:szCs w:val="28"/>
        </w:rPr>
        <w:t>1</w:t>
      </w:r>
      <w:r w:rsidRPr="00595982">
        <w:rPr>
          <w:sz w:val="28"/>
          <w:szCs w:val="28"/>
        </w:rPr>
        <w:t xml:space="preserve"> человек: сокращение численности - в администрации </w:t>
      </w:r>
      <w:r>
        <w:rPr>
          <w:sz w:val="28"/>
          <w:szCs w:val="28"/>
        </w:rPr>
        <w:t xml:space="preserve">Нижнеивкинского городского </w:t>
      </w:r>
      <w:r>
        <w:rPr>
          <w:sz w:val="28"/>
          <w:szCs w:val="28"/>
        </w:rPr>
        <w:lastRenderedPageBreak/>
        <w:t>поселения</w:t>
      </w:r>
      <w:r w:rsidRPr="00595982">
        <w:rPr>
          <w:sz w:val="28"/>
          <w:szCs w:val="28"/>
        </w:rPr>
        <w:t xml:space="preserve"> на 2 человека, в МО МВД "Куменский" на </w:t>
      </w:r>
      <w:r>
        <w:rPr>
          <w:sz w:val="28"/>
          <w:szCs w:val="28"/>
        </w:rPr>
        <w:t>5 человек</w:t>
      </w:r>
      <w:r w:rsidRPr="00595982">
        <w:rPr>
          <w:sz w:val="28"/>
          <w:szCs w:val="28"/>
        </w:rPr>
        <w:t xml:space="preserve">, в администрации Куменского сельского поселения на </w:t>
      </w:r>
      <w:r>
        <w:rPr>
          <w:sz w:val="28"/>
          <w:szCs w:val="28"/>
        </w:rPr>
        <w:t>1</w:t>
      </w:r>
      <w:r w:rsidRPr="00595982">
        <w:rPr>
          <w:sz w:val="28"/>
          <w:szCs w:val="28"/>
        </w:rPr>
        <w:t xml:space="preserve"> человека, в администрации </w:t>
      </w:r>
      <w:r>
        <w:rPr>
          <w:sz w:val="28"/>
          <w:szCs w:val="28"/>
        </w:rPr>
        <w:t>Березниковского</w:t>
      </w:r>
      <w:r w:rsidRPr="00595982">
        <w:rPr>
          <w:sz w:val="28"/>
          <w:szCs w:val="28"/>
        </w:rPr>
        <w:t xml:space="preserve"> сельского поселения на </w:t>
      </w:r>
      <w:r>
        <w:rPr>
          <w:sz w:val="28"/>
          <w:szCs w:val="28"/>
        </w:rPr>
        <w:t>4</w:t>
      </w:r>
      <w:r w:rsidRPr="00595982">
        <w:rPr>
          <w:sz w:val="28"/>
          <w:szCs w:val="28"/>
        </w:rPr>
        <w:t xml:space="preserve"> человека, в </w:t>
      </w:r>
      <w:r>
        <w:rPr>
          <w:sz w:val="28"/>
          <w:szCs w:val="28"/>
        </w:rPr>
        <w:t>ТОРМ МРИ ФНС России № 10 по Кировской области в пгт. Кумены</w:t>
      </w:r>
      <w:r w:rsidRPr="00595982">
        <w:rPr>
          <w:sz w:val="28"/>
          <w:szCs w:val="28"/>
        </w:rPr>
        <w:t xml:space="preserve"> на 2 человека</w:t>
      </w:r>
      <w:r>
        <w:rPr>
          <w:sz w:val="28"/>
          <w:szCs w:val="28"/>
        </w:rPr>
        <w:t>, в ТОСП Минюста Кировской области в Куменском районе на 3 человека, в МУ финансовое управление администрации Куменского района на 2 человека, в МКУ "Центра ИМ и БО ОО Куменского района" на 2 человека</w:t>
      </w:r>
      <w:r w:rsidRPr="00595982">
        <w:rPr>
          <w:sz w:val="28"/>
          <w:szCs w:val="28"/>
        </w:rPr>
        <w:t xml:space="preserve">; увеличение численности - в администрациии </w:t>
      </w:r>
      <w:r>
        <w:rPr>
          <w:sz w:val="28"/>
          <w:szCs w:val="28"/>
        </w:rPr>
        <w:t>Большеперелазского сельского</w:t>
      </w:r>
      <w:r w:rsidRPr="00595982">
        <w:rPr>
          <w:sz w:val="28"/>
          <w:szCs w:val="28"/>
        </w:rPr>
        <w:t xml:space="preserve"> поселения на 2 человека, в администрации В</w:t>
      </w:r>
      <w:r>
        <w:rPr>
          <w:sz w:val="28"/>
          <w:szCs w:val="28"/>
        </w:rPr>
        <w:t>ичевского</w:t>
      </w:r>
      <w:r w:rsidRPr="00595982">
        <w:rPr>
          <w:sz w:val="28"/>
          <w:szCs w:val="28"/>
        </w:rPr>
        <w:t xml:space="preserve"> сельского поселения на 1 человека</w:t>
      </w:r>
      <w:r>
        <w:rPr>
          <w:sz w:val="28"/>
          <w:szCs w:val="28"/>
        </w:rPr>
        <w:t>, в МКУ "Служба хозяйственного обеспечения администрации Куменского района" на 1 человека, в отделе судебных приставов по Куменскому району на 1 человека, в ОСП ГУ МЧС России по Кировской области в пгт. Кумены на 5 человек</w:t>
      </w:r>
      <w:r w:rsidRPr="00595982">
        <w:rPr>
          <w:sz w:val="28"/>
          <w:szCs w:val="28"/>
        </w:rPr>
        <w:t xml:space="preserve">. </w:t>
      </w:r>
    </w:p>
    <w:p w:rsidR="00C63B18" w:rsidRPr="0086636C" w:rsidRDefault="00C63B18" w:rsidP="00C63B18">
      <w:pPr>
        <w:widowControl w:val="0"/>
        <w:suppressAutoHyphens/>
        <w:ind w:firstLine="709"/>
        <w:jc w:val="both"/>
        <w:rPr>
          <w:sz w:val="28"/>
          <w:szCs w:val="28"/>
        </w:rPr>
      </w:pPr>
      <w:r w:rsidRPr="0086636C">
        <w:rPr>
          <w:sz w:val="28"/>
          <w:szCs w:val="28"/>
        </w:rPr>
        <w:t>По разделу "Образование" в 202</w:t>
      </w:r>
      <w:r>
        <w:rPr>
          <w:sz w:val="28"/>
          <w:szCs w:val="28"/>
        </w:rPr>
        <w:t>1</w:t>
      </w:r>
      <w:r w:rsidRPr="0086636C">
        <w:rPr>
          <w:sz w:val="28"/>
          <w:szCs w:val="28"/>
        </w:rPr>
        <w:t xml:space="preserve"> году среднемесячная заработная плата составила </w:t>
      </w:r>
      <w:r>
        <w:rPr>
          <w:sz w:val="28"/>
          <w:szCs w:val="28"/>
        </w:rPr>
        <w:t>27521,71</w:t>
      </w:r>
      <w:r w:rsidRPr="0086636C">
        <w:rPr>
          <w:sz w:val="28"/>
          <w:szCs w:val="28"/>
        </w:rPr>
        <w:t xml:space="preserve"> рублей или 110,</w:t>
      </w:r>
      <w:r>
        <w:rPr>
          <w:sz w:val="28"/>
          <w:szCs w:val="28"/>
        </w:rPr>
        <w:t>0</w:t>
      </w:r>
      <w:r w:rsidRPr="0086636C">
        <w:rPr>
          <w:sz w:val="28"/>
          <w:szCs w:val="28"/>
        </w:rPr>
        <w:t xml:space="preserve"> %, численность работников составила 60</w:t>
      </w:r>
      <w:r>
        <w:rPr>
          <w:sz w:val="28"/>
          <w:szCs w:val="28"/>
        </w:rPr>
        <w:t>7</w:t>
      </w:r>
      <w:r w:rsidRPr="0086636C">
        <w:rPr>
          <w:sz w:val="28"/>
          <w:szCs w:val="28"/>
        </w:rPr>
        <w:t xml:space="preserve"> человек  или со снижением на </w:t>
      </w:r>
      <w:r>
        <w:rPr>
          <w:sz w:val="28"/>
          <w:szCs w:val="28"/>
        </w:rPr>
        <w:t>1</w:t>
      </w:r>
      <w:r w:rsidRPr="0086636C">
        <w:rPr>
          <w:sz w:val="28"/>
          <w:szCs w:val="28"/>
        </w:rPr>
        <w:t xml:space="preserve"> человека: сокращение численности - в </w:t>
      </w:r>
      <w:r>
        <w:rPr>
          <w:sz w:val="28"/>
          <w:szCs w:val="28"/>
        </w:rPr>
        <w:t>КОГОБУ СШ пгт. Нижнеивкино</w:t>
      </w:r>
      <w:r w:rsidRPr="0086636C">
        <w:rPr>
          <w:sz w:val="28"/>
          <w:szCs w:val="28"/>
        </w:rPr>
        <w:t xml:space="preserve"> на 1 человека,</w:t>
      </w:r>
      <w:r>
        <w:rPr>
          <w:sz w:val="28"/>
          <w:szCs w:val="28"/>
        </w:rPr>
        <w:t xml:space="preserve"> </w:t>
      </w:r>
      <w:r w:rsidRPr="0086636C">
        <w:rPr>
          <w:sz w:val="28"/>
          <w:szCs w:val="28"/>
        </w:rPr>
        <w:t xml:space="preserve">в КОГОБУ ШИОВЗ пгт.Кумены на </w:t>
      </w:r>
      <w:r>
        <w:rPr>
          <w:sz w:val="28"/>
          <w:szCs w:val="28"/>
        </w:rPr>
        <w:t>1</w:t>
      </w:r>
      <w:r w:rsidRPr="0086636C">
        <w:rPr>
          <w:sz w:val="28"/>
          <w:szCs w:val="28"/>
        </w:rPr>
        <w:t xml:space="preserve"> человека, в МКОУ ДОД ДДТ пгт.Кумены на </w:t>
      </w:r>
      <w:r>
        <w:rPr>
          <w:sz w:val="28"/>
          <w:szCs w:val="28"/>
        </w:rPr>
        <w:t>1</w:t>
      </w:r>
      <w:r w:rsidRPr="0086636C">
        <w:rPr>
          <w:sz w:val="28"/>
          <w:szCs w:val="28"/>
        </w:rPr>
        <w:t xml:space="preserve"> человека, в МКОУ </w:t>
      </w:r>
      <w:r>
        <w:rPr>
          <w:sz w:val="28"/>
          <w:szCs w:val="28"/>
        </w:rPr>
        <w:t>Н</w:t>
      </w:r>
      <w:r w:rsidRPr="0086636C">
        <w:rPr>
          <w:sz w:val="28"/>
          <w:szCs w:val="28"/>
        </w:rPr>
        <w:t xml:space="preserve">ОШ </w:t>
      </w:r>
      <w:r>
        <w:rPr>
          <w:sz w:val="28"/>
          <w:szCs w:val="28"/>
        </w:rPr>
        <w:t>с.Быково</w:t>
      </w:r>
      <w:r w:rsidRPr="0086636C">
        <w:rPr>
          <w:sz w:val="28"/>
          <w:szCs w:val="28"/>
        </w:rPr>
        <w:t xml:space="preserve"> на </w:t>
      </w:r>
      <w:r>
        <w:rPr>
          <w:sz w:val="28"/>
          <w:szCs w:val="28"/>
        </w:rPr>
        <w:t>1</w:t>
      </w:r>
      <w:r w:rsidRPr="0086636C">
        <w:rPr>
          <w:sz w:val="28"/>
          <w:szCs w:val="28"/>
        </w:rPr>
        <w:t xml:space="preserve"> человека, в МКОУ </w:t>
      </w:r>
      <w:r>
        <w:rPr>
          <w:sz w:val="28"/>
          <w:szCs w:val="28"/>
        </w:rPr>
        <w:t>С</w:t>
      </w:r>
      <w:r w:rsidRPr="0086636C">
        <w:rPr>
          <w:sz w:val="28"/>
          <w:szCs w:val="28"/>
        </w:rPr>
        <w:t xml:space="preserve">ОШ </w:t>
      </w:r>
      <w:r>
        <w:rPr>
          <w:sz w:val="28"/>
          <w:szCs w:val="28"/>
        </w:rPr>
        <w:t>п</w:t>
      </w:r>
      <w:r w:rsidRPr="0086636C">
        <w:rPr>
          <w:sz w:val="28"/>
          <w:szCs w:val="28"/>
        </w:rPr>
        <w:t>.</w:t>
      </w:r>
      <w:r>
        <w:rPr>
          <w:sz w:val="28"/>
          <w:szCs w:val="28"/>
        </w:rPr>
        <w:t>Вичевщина</w:t>
      </w:r>
      <w:r w:rsidRPr="0086636C">
        <w:rPr>
          <w:sz w:val="28"/>
          <w:szCs w:val="28"/>
        </w:rPr>
        <w:t xml:space="preserve"> на 1 человека, в </w:t>
      </w:r>
      <w:r>
        <w:rPr>
          <w:sz w:val="28"/>
          <w:szCs w:val="28"/>
        </w:rPr>
        <w:t>МКОУ СОШ п. Краснооктябрьский</w:t>
      </w:r>
      <w:r w:rsidRPr="0086636C">
        <w:rPr>
          <w:sz w:val="28"/>
          <w:szCs w:val="28"/>
        </w:rPr>
        <w:t xml:space="preserve">  на </w:t>
      </w:r>
      <w:r>
        <w:rPr>
          <w:sz w:val="28"/>
          <w:szCs w:val="28"/>
        </w:rPr>
        <w:t>4</w:t>
      </w:r>
      <w:r w:rsidRPr="0086636C">
        <w:rPr>
          <w:sz w:val="28"/>
          <w:szCs w:val="28"/>
        </w:rPr>
        <w:t xml:space="preserve"> человека</w:t>
      </w:r>
      <w:r>
        <w:rPr>
          <w:sz w:val="28"/>
          <w:szCs w:val="28"/>
        </w:rPr>
        <w:t>, в МКОУ ООШ с.Березник на 1 человека</w:t>
      </w:r>
      <w:r w:rsidRPr="0086636C">
        <w:rPr>
          <w:sz w:val="28"/>
          <w:szCs w:val="28"/>
        </w:rPr>
        <w:t>; численность работников увеличилась:</w:t>
      </w:r>
      <w:r>
        <w:rPr>
          <w:sz w:val="28"/>
          <w:szCs w:val="28"/>
        </w:rPr>
        <w:t>в МДОУ д/с "Сказка" пгт. Нижнеивкино на 2 человека,</w:t>
      </w:r>
      <w:r w:rsidRPr="0086636C">
        <w:rPr>
          <w:sz w:val="28"/>
          <w:szCs w:val="28"/>
        </w:rPr>
        <w:t xml:space="preserve"> </w:t>
      </w:r>
      <w:r>
        <w:rPr>
          <w:sz w:val="28"/>
          <w:szCs w:val="28"/>
        </w:rPr>
        <w:t xml:space="preserve">в </w:t>
      </w:r>
      <w:r w:rsidRPr="0086636C">
        <w:rPr>
          <w:sz w:val="28"/>
          <w:szCs w:val="28"/>
        </w:rPr>
        <w:t>КОГПОАУ КАТТ</w:t>
      </w:r>
      <w:r>
        <w:rPr>
          <w:sz w:val="28"/>
          <w:szCs w:val="28"/>
        </w:rPr>
        <w:t xml:space="preserve"> на 1 человека,</w:t>
      </w:r>
      <w:r w:rsidRPr="0086636C">
        <w:rPr>
          <w:sz w:val="28"/>
          <w:szCs w:val="28"/>
        </w:rPr>
        <w:t xml:space="preserve"> в КОГОБУ СШ пгт.Кумены на 2 человека, в </w:t>
      </w:r>
      <w:r>
        <w:rPr>
          <w:sz w:val="28"/>
          <w:szCs w:val="28"/>
        </w:rPr>
        <w:t>МДОУ д/с "Колокольчик" пгт. Кумены</w:t>
      </w:r>
      <w:r w:rsidRPr="0086636C">
        <w:rPr>
          <w:sz w:val="28"/>
          <w:szCs w:val="28"/>
        </w:rPr>
        <w:t xml:space="preserve"> на </w:t>
      </w:r>
      <w:r>
        <w:rPr>
          <w:sz w:val="28"/>
          <w:szCs w:val="28"/>
        </w:rPr>
        <w:t>2</w:t>
      </w:r>
      <w:r w:rsidRPr="0086636C">
        <w:rPr>
          <w:sz w:val="28"/>
          <w:szCs w:val="28"/>
        </w:rPr>
        <w:t xml:space="preserve"> человека, в </w:t>
      </w:r>
      <w:r>
        <w:rPr>
          <w:sz w:val="28"/>
          <w:szCs w:val="28"/>
        </w:rPr>
        <w:t>МКОУ ООШ д. Б-Перелаз на 1</w:t>
      </w:r>
      <w:r w:rsidRPr="0086636C">
        <w:rPr>
          <w:sz w:val="28"/>
          <w:szCs w:val="28"/>
        </w:rPr>
        <w:t xml:space="preserve"> человека, </w:t>
      </w:r>
      <w:r>
        <w:rPr>
          <w:sz w:val="28"/>
          <w:szCs w:val="28"/>
        </w:rPr>
        <w:t>МКОУ С</w:t>
      </w:r>
      <w:r w:rsidRPr="0086636C">
        <w:rPr>
          <w:sz w:val="28"/>
          <w:szCs w:val="28"/>
        </w:rPr>
        <w:t xml:space="preserve">ОШ </w:t>
      </w:r>
      <w:r>
        <w:rPr>
          <w:sz w:val="28"/>
          <w:szCs w:val="28"/>
        </w:rPr>
        <w:t>п. Речной</w:t>
      </w:r>
      <w:r w:rsidRPr="0086636C">
        <w:rPr>
          <w:sz w:val="28"/>
          <w:szCs w:val="28"/>
        </w:rPr>
        <w:t xml:space="preserve"> на </w:t>
      </w:r>
      <w:r>
        <w:rPr>
          <w:sz w:val="28"/>
          <w:szCs w:val="28"/>
        </w:rPr>
        <w:t>1</w:t>
      </w:r>
      <w:r w:rsidRPr="0086636C">
        <w:rPr>
          <w:sz w:val="28"/>
          <w:szCs w:val="28"/>
        </w:rPr>
        <w:t xml:space="preserve"> человека.</w:t>
      </w:r>
    </w:p>
    <w:p w:rsidR="00C63B18" w:rsidRPr="00F70305" w:rsidRDefault="00C63B18" w:rsidP="00C63B18">
      <w:pPr>
        <w:widowControl w:val="0"/>
        <w:suppressAutoHyphens/>
        <w:ind w:firstLine="709"/>
        <w:jc w:val="both"/>
        <w:rPr>
          <w:sz w:val="28"/>
          <w:szCs w:val="28"/>
        </w:rPr>
      </w:pPr>
      <w:r w:rsidRPr="00F70305">
        <w:rPr>
          <w:sz w:val="28"/>
          <w:szCs w:val="28"/>
        </w:rPr>
        <w:t>По разделу "Деятельность в области здравоохранения и социальных услуг" в 202</w:t>
      </w:r>
      <w:r>
        <w:rPr>
          <w:sz w:val="28"/>
          <w:szCs w:val="28"/>
        </w:rPr>
        <w:t>1</w:t>
      </w:r>
      <w:r w:rsidRPr="00F70305">
        <w:rPr>
          <w:sz w:val="28"/>
          <w:szCs w:val="28"/>
        </w:rPr>
        <w:t xml:space="preserve"> году среднемесячная заработная плата составила </w:t>
      </w:r>
      <w:r>
        <w:rPr>
          <w:sz w:val="28"/>
          <w:szCs w:val="28"/>
        </w:rPr>
        <w:t>28916,98</w:t>
      </w:r>
      <w:r w:rsidRPr="00F70305">
        <w:rPr>
          <w:sz w:val="28"/>
          <w:szCs w:val="28"/>
        </w:rPr>
        <w:t xml:space="preserve"> рублей или 10</w:t>
      </w:r>
      <w:r>
        <w:rPr>
          <w:sz w:val="28"/>
          <w:szCs w:val="28"/>
        </w:rPr>
        <w:t>4,6</w:t>
      </w:r>
      <w:r w:rsidRPr="00F70305">
        <w:rPr>
          <w:sz w:val="28"/>
          <w:szCs w:val="28"/>
        </w:rPr>
        <w:t xml:space="preserve"> %, численность работников составила 9</w:t>
      </w:r>
      <w:r>
        <w:rPr>
          <w:sz w:val="28"/>
          <w:szCs w:val="28"/>
        </w:rPr>
        <w:t xml:space="preserve">65 человека  или с увеличением </w:t>
      </w:r>
      <w:r w:rsidRPr="00F70305">
        <w:rPr>
          <w:sz w:val="28"/>
          <w:szCs w:val="28"/>
        </w:rPr>
        <w:t xml:space="preserve">на </w:t>
      </w:r>
      <w:r>
        <w:rPr>
          <w:sz w:val="28"/>
          <w:szCs w:val="28"/>
        </w:rPr>
        <w:t>18</w:t>
      </w:r>
      <w:r w:rsidRPr="00F70305">
        <w:rPr>
          <w:sz w:val="28"/>
          <w:szCs w:val="28"/>
        </w:rPr>
        <w:t xml:space="preserve"> человек: сокращение численности - в ЗАО "Санаторий Нижне-Ивкино" на 1 человек</w:t>
      </w:r>
      <w:r>
        <w:rPr>
          <w:sz w:val="28"/>
          <w:szCs w:val="28"/>
        </w:rPr>
        <w:t>а</w:t>
      </w:r>
      <w:r w:rsidRPr="00F70305">
        <w:rPr>
          <w:sz w:val="28"/>
          <w:szCs w:val="28"/>
        </w:rPr>
        <w:t xml:space="preserve">, в ООО "Санаторий Лесная Новь" на </w:t>
      </w:r>
      <w:r>
        <w:rPr>
          <w:sz w:val="28"/>
          <w:szCs w:val="28"/>
        </w:rPr>
        <w:t>2</w:t>
      </w:r>
      <w:r w:rsidRPr="00F70305">
        <w:rPr>
          <w:sz w:val="28"/>
          <w:szCs w:val="28"/>
        </w:rPr>
        <w:t xml:space="preserve"> человек</w:t>
      </w:r>
      <w:r>
        <w:rPr>
          <w:sz w:val="28"/>
          <w:szCs w:val="28"/>
        </w:rPr>
        <w:t>а</w:t>
      </w:r>
      <w:r w:rsidRPr="00F70305">
        <w:rPr>
          <w:sz w:val="28"/>
          <w:szCs w:val="28"/>
        </w:rPr>
        <w:t xml:space="preserve">, в </w:t>
      </w:r>
      <w:r>
        <w:rPr>
          <w:sz w:val="28"/>
          <w:szCs w:val="28"/>
        </w:rPr>
        <w:t>ТОСП подстанция № 43 пгт. Кумены КОГБУЗ "Станция скорой медицинской помощи г. Кирова"</w:t>
      </w:r>
      <w:r w:rsidRPr="00F70305">
        <w:rPr>
          <w:sz w:val="28"/>
          <w:szCs w:val="28"/>
        </w:rPr>
        <w:t xml:space="preserve"> на </w:t>
      </w:r>
      <w:r>
        <w:rPr>
          <w:sz w:val="28"/>
          <w:szCs w:val="28"/>
        </w:rPr>
        <w:t>3</w:t>
      </w:r>
      <w:r w:rsidRPr="00F70305">
        <w:rPr>
          <w:sz w:val="28"/>
          <w:szCs w:val="28"/>
        </w:rPr>
        <w:t xml:space="preserve"> человека; увеличение численности в КОГБУЗ "Куменская ЦРБ" на 2</w:t>
      </w:r>
      <w:r>
        <w:rPr>
          <w:sz w:val="28"/>
          <w:szCs w:val="28"/>
        </w:rPr>
        <w:t>8</w:t>
      </w:r>
      <w:r w:rsidRPr="00F70305">
        <w:rPr>
          <w:sz w:val="28"/>
          <w:szCs w:val="28"/>
        </w:rPr>
        <w:t xml:space="preserve"> челове</w:t>
      </w:r>
      <w:r>
        <w:rPr>
          <w:sz w:val="28"/>
          <w:szCs w:val="28"/>
        </w:rPr>
        <w:t>к; закрытие ИП Филимонов Д.А. с численностью работников 4 человека</w:t>
      </w:r>
      <w:r w:rsidRPr="00F70305">
        <w:rPr>
          <w:sz w:val="28"/>
          <w:szCs w:val="28"/>
        </w:rPr>
        <w:t xml:space="preserve">. </w:t>
      </w:r>
    </w:p>
    <w:p w:rsidR="00C63B18" w:rsidRPr="007F75A9" w:rsidRDefault="00C63B18" w:rsidP="00C63B18">
      <w:pPr>
        <w:widowControl w:val="0"/>
        <w:suppressAutoHyphens/>
        <w:ind w:firstLine="709"/>
        <w:jc w:val="both"/>
        <w:rPr>
          <w:sz w:val="28"/>
          <w:szCs w:val="28"/>
        </w:rPr>
      </w:pPr>
      <w:r w:rsidRPr="007F75A9">
        <w:rPr>
          <w:sz w:val="28"/>
          <w:szCs w:val="28"/>
        </w:rPr>
        <w:t>По разделу "Деятельность в области культуры, спорта, организации досуга и развлечений" в 202</w:t>
      </w:r>
      <w:r>
        <w:rPr>
          <w:sz w:val="28"/>
          <w:szCs w:val="28"/>
        </w:rPr>
        <w:t>1</w:t>
      </w:r>
      <w:r w:rsidRPr="007F75A9">
        <w:rPr>
          <w:sz w:val="28"/>
          <w:szCs w:val="28"/>
        </w:rPr>
        <w:t xml:space="preserve"> году среднемесячная заработная плата составила </w:t>
      </w:r>
      <w:r>
        <w:rPr>
          <w:sz w:val="28"/>
          <w:szCs w:val="28"/>
        </w:rPr>
        <w:t>25502,68</w:t>
      </w:r>
      <w:r w:rsidRPr="007F75A9">
        <w:rPr>
          <w:sz w:val="28"/>
          <w:szCs w:val="28"/>
        </w:rPr>
        <w:t xml:space="preserve"> рубл</w:t>
      </w:r>
      <w:r>
        <w:rPr>
          <w:sz w:val="28"/>
          <w:szCs w:val="28"/>
        </w:rPr>
        <w:t>я</w:t>
      </w:r>
      <w:r w:rsidRPr="007F75A9">
        <w:rPr>
          <w:sz w:val="28"/>
          <w:szCs w:val="28"/>
        </w:rPr>
        <w:t xml:space="preserve"> или 10</w:t>
      </w:r>
      <w:r>
        <w:rPr>
          <w:sz w:val="28"/>
          <w:szCs w:val="28"/>
        </w:rPr>
        <w:t>8,1</w:t>
      </w:r>
      <w:r w:rsidRPr="007F75A9">
        <w:rPr>
          <w:sz w:val="28"/>
          <w:szCs w:val="28"/>
        </w:rPr>
        <w:t xml:space="preserve"> %, численность работников составила 8</w:t>
      </w:r>
      <w:r>
        <w:rPr>
          <w:sz w:val="28"/>
          <w:szCs w:val="28"/>
        </w:rPr>
        <w:t>7 человек или с увеличением на 1</w:t>
      </w:r>
      <w:r w:rsidRPr="007F75A9">
        <w:rPr>
          <w:sz w:val="28"/>
          <w:szCs w:val="28"/>
        </w:rPr>
        <w:t xml:space="preserve"> человека: сокращение численности - в МКУ Куменский ЦКД </w:t>
      </w:r>
      <w:r>
        <w:rPr>
          <w:sz w:val="28"/>
          <w:szCs w:val="28"/>
        </w:rPr>
        <w:t>на 1 человека</w:t>
      </w:r>
      <w:r w:rsidRPr="007F75A9">
        <w:rPr>
          <w:sz w:val="28"/>
          <w:szCs w:val="28"/>
        </w:rPr>
        <w:t xml:space="preserve">; увеличение численности </w:t>
      </w:r>
      <w:r>
        <w:rPr>
          <w:sz w:val="28"/>
          <w:szCs w:val="28"/>
        </w:rPr>
        <w:t>в связи с открытием ИП Черемискина Е.В. на 2 человека</w:t>
      </w:r>
      <w:r w:rsidRPr="007F75A9">
        <w:rPr>
          <w:sz w:val="28"/>
          <w:szCs w:val="28"/>
        </w:rPr>
        <w:t>.</w:t>
      </w:r>
    </w:p>
    <w:p w:rsidR="00C63B18" w:rsidRPr="00E35541" w:rsidRDefault="00C63B18" w:rsidP="00C63B18">
      <w:pPr>
        <w:widowControl w:val="0"/>
        <w:suppressAutoHyphens/>
        <w:ind w:firstLine="709"/>
        <w:jc w:val="both"/>
        <w:rPr>
          <w:sz w:val="28"/>
          <w:szCs w:val="28"/>
        </w:rPr>
      </w:pPr>
      <w:r w:rsidRPr="006230D6">
        <w:rPr>
          <w:sz w:val="28"/>
          <w:szCs w:val="28"/>
        </w:rPr>
        <w:t>По разделу "Предоставление прочих видов услуг" в 202</w:t>
      </w:r>
      <w:r>
        <w:rPr>
          <w:sz w:val="28"/>
          <w:szCs w:val="28"/>
        </w:rPr>
        <w:t>1</w:t>
      </w:r>
      <w:r w:rsidRPr="006230D6">
        <w:rPr>
          <w:sz w:val="28"/>
          <w:szCs w:val="28"/>
        </w:rPr>
        <w:t xml:space="preserve"> году </w:t>
      </w:r>
      <w:r w:rsidRPr="00E35541">
        <w:rPr>
          <w:sz w:val="28"/>
          <w:szCs w:val="28"/>
        </w:rPr>
        <w:t>среднемесячная заработная плата составила 14305,25 рублей или 106,6 %, численность работников составила 30 человек  или на уровне 2020 года.</w:t>
      </w:r>
    </w:p>
    <w:p w:rsidR="00C63B18" w:rsidRPr="00E35541" w:rsidRDefault="00C63B18" w:rsidP="00C63B18">
      <w:pPr>
        <w:ind w:firstLine="567"/>
        <w:jc w:val="both"/>
        <w:rPr>
          <w:sz w:val="28"/>
          <w:szCs w:val="28"/>
        </w:rPr>
      </w:pPr>
      <w:r w:rsidRPr="00E35541">
        <w:rPr>
          <w:sz w:val="28"/>
          <w:szCs w:val="28"/>
        </w:rPr>
        <w:t xml:space="preserve">Фонд оплаты труда по полному кругу предприятий и организаций  Куменского района в 2022 году ожидается в сумме  2390,7 млн. рублей. На 2023 год прогнозный показатель по фонду оплаты увеличится до 2622,8 млн. рублей (второй вариант). Темп роста к оценке 2022 года  - 109,7 %. </w:t>
      </w:r>
      <w:r w:rsidRPr="00E35541">
        <w:rPr>
          <w:sz w:val="28"/>
          <w:szCs w:val="28"/>
        </w:rPr>
        <w:lastRenderedPageBreak/>
        <w:t>Среднемесячная  заработная плата по району  в 2023 году  составит –  41632,31 руб. (второй вариант)</w:t>
      </w:r>
    </w:p>
    <w:p w:rsidR="00C63B18" w:rsidRPr="008857C2" w:rsidRDefault="00C63B18" w:rsidP="00C63B18">
      <w:pPr>
        <w:jc w:val="both"/>
        <w:rPr>
          <w:b/>
          <w:color w:val="FF0000"/>
          <w:sz w:val="28"/>
          <w:szCs w:val="28"/>
          <w:u w:val="single"/>
        </w:rPr>
      </w:pPr>
    </w:p>
    <w:p w:rsidR="00C63B18" w:rsidRPr="00390816" w:rsidRDefault="00C63B18" w:rsidP="00C63B18">
      <w:pPr>
        <w:ind w:firstLine="708"/>
        <w:jc w:val="both"/>
        <w:rPr>
          <w:sz w:val="28"/>
          <w:szCs w:val="28"/>
        </w:rPr>
      </w:pPr>
      <w:r w:rsidRPr="00390816">
        <w:rPr>
          <w:b/>
          <w:sz w:val="28"/>
          <w:szCs w:val="28"/>
          <w:u w:val="single"/>
        </w:rPr>
        <w:t>4. Производство промышленной продукции</w:t>
      </w:r>
      <w:r w:rsidRPr="00390816">
        <w:rPr>
          <w:sz w:val="28"/>
          <w:szCs w:val="28"/>
        </w:rPr>
        <w:t xml:space="preserve">   </w:t>
      </w:r>
    </w:p>
    <w:p w:rsidR="00C63B18" w:rsidRPr="0037753D" w:rsidRDefault="00C63B18" w:rsidP="00C63B18">
      <w:pPr>
        <w:ind w:firstLine="540"/>
        <w:jc w:val="both"/>
        <w:rPr>
          <w:sz w:val="28"/>
          <w:szCs w:val="28"/>
        </w:rPr>
      </w:pPr>
      <w:r w:rsidRPr="00390816">
        <w:rPr>
          <w:sz w:val="28"/>
          <w:szCs w:val="28"/>
        </w:rPr>
        <w:t>Промышленность Куменского района представлена следующими отраслями:  пищевая, обработка древесины, обеспечение электрической энер</w:t>
      </w:r>
      <w:r w:rsidRPr="0037753D">
        <w:rPr>
          <w:sz w:val="28"/>
          <w:szCs w:val="28"/>
        </w:rPr>
        <w:t xml:space="preserve">гией, газом и паром, кондиционирование воздуха, а также водоснабжение, водоотведение и утилизация отходов. </w:t>
      </w:r>
    </w:p>
    <w:p w:rsidR="00C63B18" w:rsidRPr="00010D75" w:rsidRDefault="00C63B18" w:rsidP="00C63B18">
      <w:pPr>
        <w:ind w:firstLine="540"/>
        <w:jc w:val="both"/>
        <w:rPr>
          <w:sz w:val="28"/>
          <w:szCs w:val="28"/>
        </w:rPr>
      </w:pPr>
      <w:r w:rsidRPr="0037753D">
        <w:rPr>
          <w:sz w:val="28"/>
          <w:szCs w:val="28"/>
        </w:rPr>
        <w:t>Ведущей отраслью в структуре произведенной промышленной продукции в Куменском районе в 2021 году по полному кругу предприятий является</w:t>
      </w:r>
      <w:r w:rsidRPr="00010D75">
        <w:rPr>
          <w:sz w:val="28"/>
          <w:szCs w:val="28"/>
        </w:rPr>
        <w:t xml:space="preserve"> «производство пищевых продуктов». Основные предприятия отрасли: ОАО «Вожгальский МСЗ», ООО «Пищевик», ООО «Радуга», ООО «Русич», ООО «Русская кухня», ООО  «СПК».</w:t>
      </w:r>
    </w:p>
    <w:p w:rsidR="00C63B18" w:rsidRPr="00010D75" w:rsidRDefault="00C63B18" w:rsidP="00C63B18">
      <w:pPr>
        <w:ind w:firstLine="540"/>
        <w:jc w:val="both"/>
        <w:rPr>
          <w:sz w:val="28"/>
          <w:szCs w:val="28"/>
        </w:rPr>
      </w:pPr>
      <w:r w:rsidRPr="00010D75">
        <w:rPr>
          <w:sz w:val="28"/>
          <w:szCs w:val="28"/>
        </w:rPr>
        <w:t>Предприятия пищевой отрасли</w:t>
      </w:r>
      <w:r>
        <w:rPr>
          <w:sz w:val="28"/>
          <w:szCs w:val="28"/>
        </w:rPr>
        <w:t xml:space="preserve"> в полном </w:t>
      </w:r>
      <w:r w:rsidRPr="00010D75">
        <w:rPr>
          <w:sz w:val="28"/>
          <w:szCs w:val="28"/>
        </w:rPr>
        <w:t xml:space="preserve">объеме обеспечивают население района хлебом и  хлебобулочной продукцией, а так же молочной продукцией. Стабильно высоким остается спрос на продукцию самого крупного районного промышленного предприятия «Вожгальский МСЗ». </w:t>
      </w:r>
    </w:p>
    <w:p w:rsidR="00C63B18" w:rsidRDefault="00C63B18" w:rsidP="00C63B18">
      <w:pPr>
        <w:ind w:firstLine="540"/>
        <w:jc w:val="both"/>
        <w:rPr>
          <w:sz w:val="28"/>
          <w:szCs w:val="28"/>
        </w:rPr>
      </w:pPr>
      <w:r w:rsidRPr="00010D75">
        <w:rPr>
          <w:sz w:val="28"/>
          <w:szCs w:val="28"/>
        </w:rPr>
        <w:t>Отрасль «производство напитков» представлена</w:t>
      </w:r>
      <w:r w:rsidRPr="000A45D5">
        <w:rPr>
          <w:sz w:val="28"/>
          <w:szCs w:val="28"/>
        </w:rPr>
        <w:t xml:space="preserve"> предприятием ООО «Фабрика по розливу вод «Минеральные воды Вятки». </w:t>
      </w:r>
      <w:r>
        <w:rPr>
          <w:sz w:val="28"/>
          <w:szCs w:val="28"/>
        </w:rPr>
        <w:t xml:space="preserve">Продукция этого предприятия известна далеко за пределами района и области. </w:t>
      </w:r>
    </w:p>
    <w:p w:rsidR="00C63B18" w:rsidRDefault="00C63B18" w:rsidP="00C63B18">
      <w:pPr>
        <w:ind w:firstLine="540"/>
        <w:jc w:val="both"/>
        <w:rPr>
          <w:sz w:val="28"/>
          <w:szCs w:val="28"/>
        </w:rPr>
      </w:pPr>
      <w:r>
        <w:rPr>
          <w:sz w:val="28"/>
          <w:szCs w:val="28"/>
        </w:rPr>
        <w:t xml:space="preserve">Деревообработкой в Куменском районе 2021 году занимались 3 малых предприятия, основным из которых является ООО «Кумены-Агролес», а также пилорамы имеют сельхозпредприятия района. </w:t>
      </w:r>
    </w:p>
    <w:p w:rsidR="00C63B18" w:rsidRDefault="00C63B18" w:rsidP="00C63B18">
      <w:pPr>
        <w:ind w:firstLine="540"/>
        <w:jc w:val="both"/>
        <w:rPr>
          <w:sz w:val="28"/>
          <w:szCs w:val="28"/>
        </w:rPr>
      </w:pPr>
      <w:r>
        <w:rPr>
          <w:sz w:val="28"/>
          <w:szCs w:val="28"/>
        </w:rPr>
        <w:t>Производство кожи и изделий из кожи  - этот вид промышленности имеется у сельхозпредприятия ЗАО племзавод «Октябрьский» - выделка и крашение меха. Спрос на данный вид услуг неустойчивый и меняется ежегодно.</w:t>
      </w:r>
    </w:p>
    <w:p w:rsidR="00C63B18" w:rsidRPr="0037753D" w:rsidRDefault="00C63B18" w:rsidP="00C63B18">
      <w:pPr>
        <w:ind w:firstLine="540"/>
        <w:jc w:val="both"/>
        <w:rPr>
          <w:sz w:val="28"/>
          <w:szCs w:val="28"/>
        </w:rPr>
      </w:pPr>
      <w:r w:rsidRPr="0037753D">
        <w:rPr>
          <w:sz w:val="28"/>
          <w:szCs w:val="28"/>
        </w:rPr>
        <w:t xml:space="preserve">Второй  по удельному весу является отрасль  «Обеспечение электрической энергией, газом и паром, кондиционирование воздуха» - 10%.  </w:t>
      </w:r>
    </w:p>
    <w:p w:rsidR="00C63B18" w:rsidRPr="0037753D" w:rsidRDefault="00C63B18" w:rsidP="00C63B18">
      <w:pPr>
        <w:ind w:firstLine="540"/>
        <w:jc w:val="both"/>
        <w:rPr>
          <w:sz w:val="28"/>
          <w:szCs w:val="28"/>
        </w:rPr>
      </w:pPr>
      <w:r w:rsidRPr="0037753D">
        <w:rPr>
          <w:sz w:val="28"/>
          <w:szCs w:val="28"/>
        </w:rPr>
        <w:t>На территории района кроме предприятий района теплоснабжение большого количества потребителей осуществляет предприятие ООО «Газпром Теплоэнерго Киров». Форму предприятие нам не предоставляет, в связи с этим проставить объем производства в натуральных величинах по этой отрасли не представляется возможным.</w:t>
      </w:r>
    </w:p>
    <w:p w:rsidR="00C63B18" w:rsidRPr="0037753D" w:rsidRDefault="00C63B18" w:rsidP="00C63B18">
      <w:pPr>
        <w:ind w:firstLine="540"/>
        <w:jc w:val="both"/>
        <w:rPr>
          <w:sz w:val="28"/>
          <w:szCs w:val="28"/>
        </w:rPr>
      </w:pPr>
      <w:r w:rsidRPr="0037753D">
        <w:rPr>
          <w:sz w:val="28"/>
          <w:szCs w:val="28"/>
        </w:rPr>
        <w:t xml:space="preserve">Значительный рост отгрузки по разделу </w:t>
      </w:r>
      <w:r w:rsidRPr="0037753D">
        <w:rPr>
          <w:sz w:val="28"/>
          <w:szCs w:val="28"/>
          <w:lang w:val="en-US"/>
        </w:rPr>
        <w:t>D</w:t>
      </w:r>
      <w:r w:rsidRPr="0037753D">
        <w:rPr>
          <w:sz w:val="28"/>
          <w:szCs w:val="28"/>
        </w:rPr>
        <w:t xml:space="preserve"> в 2021 году связан с тем, что зима 2021 года была очень холодной, соответственно потребление выросло, также увеличились тарифы ЖКХ.</w:t>
      </w:r>
    </w:p>
    <w:p w:rsidR="00C63B18" w:rsidRPr="0037753D" w:rsidRDefault="00C63B18" w:rsidP="00C63B18">
      <w:pPr>
        <w:ind w:firstLine="540"/>
        <w:jc w:val="both"/>
        <w:rPr>
          <w:sz w:val="28"/>
          <w:szCs w:val="28"/>
        </w:rPr>
      </w:pPr>
      <w:r w:rsidRPr="0037753D">
        <w:rPr>
          <w:sz w:val="28"/>
          <w:szCs w:val="28"/>
        </w:rPr>
        <w:t>Отгрузка товаров собственного производства, выполненных работ и услуг в 2023 году по 2 варианту прогнозируется в объеме 1754,8 млн. рублей по полному кругу предприятий.</w:t>
      </w:r>
    </w:p>
    <w:p w:rsidR="00C63B18" w:rsidRPr="00E35541" w:rsidRDefault="00C63B18" w:rsidP="00C63B18">
      <w:pPr>
        <w:jc w:val="both"/>
        <w:rPr>
          <w:b/>
          <w:sz w:val="28"/>
          <w:szCs w:val="28"/>
        </w:rPr>
      </w:pPr>
    </w:p>
    <w:p w:rsidR="00C63B18" w:rsidRPr="00E35541" w:rsidRDefault="00C63B18" w:rsidP="00C63B18">
      <w:pPr>
        <w:ind w:firstLine="567"/>
        <w:jc w:val="both"/>
        <w:rPr>
          <w:sz w:val="28"/>
          <w:szCs w:val="28"/>
          <w:u w:val="single"/>
        </w:rPr>
      </w:pPr>
      <w:r w:rsidRPr="00E35541">
        <w:rPr>
          <w:b/>
          <w:sz w:val="28"/>
          <w:szCs w:val="28"/>
          <w:u w:val="single"/>
        </w:rPr>
        <w:t>5. Сельское хозяйство</w:t>
      </w:r>
      <w:r w:rsidRPr="00E35541">
        <w:rPr>
          <w:sz w:val="28"/>
          <w:szCs w:val="28"/>
          <w:u w:val="single"/>
        </w:rPr>
        <w:t xml:space="preserve"> </w:t>
      </w:r>
    </w:p>
    <w:p w:rsidR="00C63B18" w:rsidRPr="00E35541" w:rsidRDefault="00C63B18" w:rsidP="00C63B18">
      <w:pPr>
        <w:ind w:firstLine="540"/>
        <w:jc w:val="both"/>
        <w:rPr>
          <w:sz w:val="28"/>
          <w:szCs w:val="28"/>
        </w:rPr>
      </w:pPr>
      <w:r w:rsidRPr="00E35541">
        <w:rPr>
          <w:sz w:val="28"/>
          <w:szCs w:val="28"/>
        </w:rPr>
        <w:t xml:space="preserve">Производством сельскохозяйственной продукции в Куменском районе в 2020 году занимались 6 сельхозпредприятий (ЗАО племзавод «Октябрьский», АО «Красное Знамя», СПК племзавод «Красный Октябрь», СПК «Знамя Ленина», СПК «Березниковский», ООО «Верхобыстрица), 4 крестьянских </w:t>
      </w:r>
      <w:r w:rsidRPr="00E35541">
        <w:rPr>
          <w:sz w:val="28"/>
          <w:szCs w:val="28"/>
        </w:rPr>
        <w:lastRenderedPageBreak/>
        <w:t xml:space="preserve">(фермерских) хозяйств и 1 подсобное хозяйство Куменского аграрно-технологического техникума. </w:t>
      </w:r>
    </w:p>
    <w:p w:rsidR="00C63B18" w:rsidRPr="00E35541" w:rsidRDefault="00C63B18" w:rsidP="00C63B18">
      <w:pPr>
        <w:ind w:firstLine="540"/>
        <w:jc w:val="both"/>
        <w:rPr>
          <w:sz w:val="28"/>
          <w:szCs w:val="28"/>
        </w:rPr>
      </w:pPr>
      <w:r w:rsidRPr="00E35541">
        <w:rPr>
          <w:sz w:val="28"/>
          <w:szCs w:val="28"/>
        </w:rPr>
        <w:t>Численность работающих в сельхозпредприятиях района за 2022 год  составляет 1668 человек, 110 из которых трудится в АО «Красное Знамя» в отделении Богородского района.</w:t>
      </w:r>
    </w:p>
    <w:p w:rsidR="00C63B18" w:rsidRDefault="00C63B18" w:rsidP="00C63B18">
      <w:pPr>
        <w:ind w:firstLine="540"/>
        <w:jc w:val="both"/>
        <w:rPr>
          <w:sz w:val="28"/>
          <w:szCs w:val="28"/>
        </w:rPr>
      </w:pPr>
      <w:r w:rsidRPr="00E35541">
        <w:rPr>
          <w:sz w:val="28"/>
          <w:szCs w:val="28"/>
        </w:rPr>
        <w:t xml:space="preserve">На перспективу ставятся задачи дальнейшего успешного развития </w:t>
      </w:r>
      <w:r w:rsidRPr="00D37C8B">
        <w:rPr>
          <w:sz w:val="28"/>
          <w:szCs w:val="28"/>
        </w:rPr>
        <w:t xml:space="preserve">сельхозпредприятий района: увеличение посевных площадей, поголовья крупного рогатого скота, производства молока, мяса и зерна. </w:t>
      </w:r>
    </w:p>
    <w:p w:rsidR="00C63B18" w:rsidRPr="00D37C8B" w:rsidRDefault="00C63B18" w:rsidP="00C63B18">
      <w:pPr>
        <w:ind w:firstLine="540"/>
        <w:jc w:val="both"/>
        <w:rPr>
          <w:sz w:val="28"/>
          <w:szCs w:val="28"/>
        </w:rPr>
      </w:pPr>
      <w:r w:rsidRPr="00D37C8B">
        <w:rPr>
          <w:sz w:val="28"/>
          <w:szCs w:val="28"/>
        </w:rPr>
        <w:t>В 2023 году объем производства продукции сельского хозяйства (2 вариант) планируется на сумму 4296,1 млн. руб., темп роста в сопоставимой оценке к предыдущему году составит 101,22%.Основная доля продукции села производится в сельскохозяйственных организациях 95%. Личные подсобные хозяйства дают 5%.</w:t>
      </w:r>
    </w:p>
    <w:p w:rsidR="00C63B18" w:rsidRPr="00D37C8B" w:rsidRDefault="00C63B18" w:rsidP="00C63B18">
      <w:pPr>
        <w:ind w:firstLine="540"/>
        <w:jc w:val="both"/>
        <w:rPr>
          <w:sz w:val="28"/>
          <w:szCs w:val="28"/>
        </w:rPr>
      </w:pPr>
      <w:r w:rsidRPr="00D37C8B">
        <w:rPr>
          <w:sz w:val="28"/>
          <w:szCs w:val="28"/>
        </w:rPr>
        <w:t>По району планируется собрать всеми категориями хозяйств в 2023 году (2 вариант):</w:t>
      </w:r>
    </w:p>
    <w:p w:rsidR="00C63B18" w:rsidRPr="00D37C8B" w:rsidRDefault="00C63B18" w:rsidP="00C63B18">
      <w:pPr>
        <w:ind w:firstLine="540"/>
        <w:jc w:val="both"/>
        <w:rPr>
          <w:sz w:val="28"/>
          <w:szCs w:val="28"/>
        </w:rPr>
      </w:pPr>
      <w:r w:rsidRPr="00D37C8B">
        <w:rPr>
          <w:sz w:val="28"/>
          <w:szCs w:val="28"/>
        </w:rPr>
        <w:t>зерна – 69,7 тыс. тонн,</w:t>
      </w:r>
    </w:p>
    <w:p w:rsidR="00C63B18" w:rsidRPr="00D37C8B" w:rsidRDefault="00C63B18" w:rsidP="00C63B18">
      <w:pPr>
        <w:ind w:firstLine="540"/>
        <w:jc w:val="both"/>
        <w:rPr>
          <w:sz w:val="28"/>
          <w:szCs w:val="28"/>
        </w:rPr>
      </w:pPr>
      <w:r w:rsidRPr="00D37C8B">
        <w:rPr>
          <w:sz w:val="28"/>
          <w:szCs w:val="28"/>
        </w:rPr>
        <w:t>картофеля – 0,9 тыс. тонн,</w:t>
      </w:r>
    </w:p>
    <w:p w:rsidR="00C63B18" w:rsidRPr="00D37C8B" w:rsidRDefault="00C63B18" w:rsidP="00C63B18">
      <w:pPr>
        <w:ind w:firstLine="540"/>
        <w:jc w:val="both"/>
        <w:rPr>
          <w:sz w:val="28"/>
          <w:szCs w:val="28"/>
        </w:rPr>
      </w:pPr>
      <w:r w:rsidRPr="00D37C8B">
        <w:rPr>
          <w:sz w:val="28"/>
          <w:szCs w:val="28"/>
        </w:rPr>
        <w:t>овощей – 1,75 тыс. тонн</w:t>
      </w:r>
    </w:p>
    <w:p w:rsidR="00C63B18" w:rsidRPr="00D37C8B" w:rsidRDefault="00C63B18" w:rsidP="00C63B18">
      <w:pPr>
        <w:ind w:firstLine="540"/>
        <w:jc w:val="both"/>
        <w:rPr>
          <w:sz w:val="28"/>
          <w:szCs w:val="28"/>
        </w:rPr>
      </w:pPr>
      <w:r w:rsidRPr="00D37C8B">
        <w:rPr>
          <w:sz w:val="28"/>
          <w:szCs w:val="28"/>
        </w:rPr>
        <w:t>Производство животноводческой продукции достигнет в 2023 году (2 вариант):</w:t>
      </w:r>
    </w:p>
    <w:p w:rsidR="00C63B18" w:rsidRPr="00D37C8B" w:rsidRDefault="00C63B18" w:rsidP="00C63B18">
      <w:pPr>
        <w:ind w:firstLine="540"/>
        <w:jc w:val="both"/>
        <w:rPr>
          <w:sz w:val="28"/>
          <w:szCs w:val="28"/>
        </w:rPr>
      </w:pPr>
      <w:r w:rsidRPr="00D37C8B">
        <w:rPr>
          <w:sz w:val="28"/>
          <w:szCs w:val="28"/>
        </w:rPr>
        <w:t>молока – 84,95 тыс.тонн</w:t>
      </w:r>
    </w:p>
    <w:p w:rsidR="00C63B18" w:rsidRPr="00D37C8B" w:rsidRDefault="00C63B18" w:rsidP="00C63B18">
      <w:pPr>
        <w:ind w:firstLine="540"/>
        <w:jc w:val="both"/>
        <w:rPr>
          <w:sz w:val="28"/>
          <w:szCs w:val="28"/>
        </w:rPr>
      </w:pPr>
      <w:r w:rsidRPr="00D37C8B">
        <w:rPr>
          <w:sz w:val="28"/>
          <w:szCs w:val="28"/>
        </w:rPr>
        <w:t>скот и птица в живом весе – 4,76 тыс.тонн.</w:t>
      </w:r>
    </w:p>
    <w:p w:rsidR="00C63B18" w:rsidRPr="00D37C8B" w:rsidRDefault="00C63B18" w:rsidP="00C63B18">
      <w:pPr>
        <w:ind w:firstLine="540"/>
        <w:jc w:val="both"/>
        <w:rPr>
          <w:sz w:val="28"/>
          <w:szCs w:val="28"/>
        </w:rPr>
      </w:pPr>
      <w:r w:rsidRPr="00D37C8B">
        <w:rPr>
          <w:sz w:val="28"/>
          <w:szCs w:val="28"/>
        </w:rPr>
        <w:t>Поголовье крупного рогатого скота ежегодно возрастает и в 2023 году составит 24968 голов, в том числе коров 8423 голов.</w:t>
      </w:r>
    </w:p>
    <w:p w:rsidR="00C63B18" w:rsidRPr="00D37C8B" w:rsidRDefault="00C63B18" w:rsidP="00C63B18">
      <w:pPr>
        <w:ind w:firstLine="540"/>
        <w:jc w:val="both"/>
        <w:rPr>
          <w:sz w:val="28"/>
          <w:szCs w:val="28"/>
        </w:rPr>
      </w:pPr>
      <w:r w:rsidRPr="00D37C8B">
        <w:rPr>
          <w:sz w:val="28"/>
          <w:szCs w:val="28"/>
        </w:rPr>
        <w:t>В частном секторе стабильно развивается растениеводство: садоводство и огородничество.</w:t>
      </w:r>
    </w:p>
    <w:p w:rsidR="00C63B18" w:rsidRPr="00D37C8B" w:rsidRDefault="00C63B18" w:rsidP="00C63B18">
      <w:pPr>
        <w:ind w:firstLine="540"/>
        <w:jc w:val="both"/>
        <w:rPr>
          <w:sz w:val="28"/>
          <w:szCs w:val="28"/>
        </w:rPr>
      </w:pPr>
    </w:p>
    <w:p w:rsidR="00C63B18" w:rsidRPr="00D37C8B" w:rsidRDefault="00C63B18" w:rsidP="00C63B18">
      <w:pPr>
        <w:ind w:firstLine="708"/>
        <w:jc w:val="both"/>
        <w:rPr>
          <w:b/>
          <w:sz w:val="28"/>
          <w:szCs w:val="28"/>
          <w:u w:val="single"/>
        </w:rPr>
      </w:pPr>
      <w:r w:rsidRPr="00D37C8B">
        <w:rPr>
          <w:b/>
          <w:sz w:val="28"/>
          <w:szCs w:val="28"/>
          <w:u w:val="single"/>
        </w:rPr>
        <w:t>6. Малое предпринимательство</w:t>
      </w:r>
    </w:p>
    <w:p w:rsidR="00C63B18" w:rsidRPr="00900FBC" w:rsidRDefault="00C63B18" w:rsidP="00C63B18">
      <w:pPr>
        <w:jc w:val="both"/>
        <w:rPr>
          <w:sz w:val="28"/>
          <w:szCs w:val="28"/>
        </w:rPr>
      </w:pPr>
      <w:r w:rsidRPr="00900FBC">
        <w:rPr>
          <w:sz w:val="28"/>
          <w:szCs w:val="28"/>
        </w:rPr>
        <w:t>По состоянию на 01.01.2022 года в Куменском районе работало 62 малых и микропредприятий. Из них 2 предприятия сельского хозяйства, 6 предприятий промышленности, 3 предприятия по обработке древесины и производстве изделий из дерева, 2 строительных организации, 17 предприятий торговли, 12 транспортных предприятий, прочие – 20 (обеспечение электрической энергией, газом и паром, кондиционирование воздуха; водоснабжение, водоотведение; деятельность гостиниц и предприятий общественного питания; операции с недвижимым имуществом; предоставление прочих услуг).</w:t>
      </w:r>
    </w:p>
    <w:p w:rsidR="00C63B18" w:rsidRPr="00900FBC" w:rsidRDefault="00C63B18" w:rsidP="00C63B18">
      <w:pPr>
        <w:jc w:val="both"/>
        <w:rPr>
          <w:sz w:val="28"/>
          <w:szCs w:val="28"/>
        </w:rPr>
      </w:pPr>
      <w:r w:rsidRPr="00900FBC">
        <w:rPr>
          <w:sz w:val="28"/>
          <w:szCs w:val="28"/>
        </w:rPr>
        <w:tab/>
        <w:t xml:space="preserve">По состоянию на 01.01.2022 было зарегистрировано 271 индивидуальных предпринимателей,  включая ИП – глав КФХ. Из них 9 человек занимаются сельским и лесным хозяйством, производством пищевых продуктов занимается 1 человек,  производством кожи и изделий из кожи – 1 человек, обработкой древесины и производством изделий из дерева – 9 человек, строительством – 25 человек, 84 человека – оптовой и розничной торговлей, транспортировкой – 64 человека, деятельностью в области информации и связи – 6 человек, прочими видами деятельности – 72 человека (предоставление прочих услуг, операции с недвижимым имуществом; образование; полиграфическая деятельность; производство </w:t>
      </w:r>
      <w:r w:rsidRPr="00900FBC">
        <w:rPr>
          <w:sz w:val="28"/>
          <w:szCs w:val="28"/>
        </w:rPr>
        <w:lastRenderedPageBreak/>
        <w:t>готовых металлических изделий; финансовая и страховая деятельность; здравоохранение; гостиницы и предприятия общественного питания).</w:t>
      </w:r>
    </w:p>
    <w:p w:rsidR="00C63B18" w:rsidRPr="00900FBC" w:rsidRDefault="00C63B18" w:rsidP="00C63B18">
      <w:pPr>
        <w:jc w:val="both"/>
        <w:rPr>
          <w:sz w:val="28"/>
          <w:szCs w:val="28"/>
        </w:rPr>
      </w:pPr>
      <w:r w:rsidRPr="00900FBC">
        <w:rPr>
          <w:sz w:val="28"/>
          <w:szCs w:val="28"/>
        </w:rPr>
        <w:tab/>
        <w:t>Оборот субъектов малого предпринимательства  в 2021 году составил 1 044,6 млн. руб., что на 23,0 % выше уровня прошлого года. В 2022 году ожидается оборот 1 081,8 млн. руб., в сопоставимой оценке этот показатель характеризуется ростом, темп роста составит 103,6%.</w:t>
      </w:r>
    </w:p>
    <w:p w:rsidR="00C63B18" w:rsidRPr="00900FBC" w:rsidRDefault="00C63B18" w:rsidP="00C63B18">
      <w:pPr>
        <w:jc w:val="both"/>
        <w:rPr>
          <w:sz w:val="28"/>
          <w:szCs w:val="28"/>
        </w:rPr>
      </w:pPr>
      <w:r w:rsidRPr="00900FBC">
        <w:rPr>
          <w:sz w:val="28"/>
          <w:szCs w:val="28"/>
        </w:rPr>
        <w:tab/>
        <w:t>Фонд оплаты труда в 2021 году составил 155,1 млн. руб. На  2022 год прогнозный показатель по фонду оплаты увеличится до 162,8 млн. рублей. Темп роста к 2021 году – 105,0%. Среднемесячная заработная плата работников малых предприятий (с учетом микропредприятий) в 2022 году составит – 24939,46 рублей.</w:t>
      </w:r>
    </w:p>
    <w:p w:rsidR="00C63B18" w:rsidRPr="00900FBC" w:rsidRDefault="00C63B18" w:rsidP="00C63B18">
      <w:pPr>
        <w:jc w:val="both"/>
        <w:rPr>
          <w:sz w:val="28"/>
          <w:szCs w:val="28"/>
        </w:rPr>
      </w:pPr>
      <w:r w:rsidRPr="00900FBC">
        <w:rPr>
          <w:sz w:val="28"/>
          <w:szCs w:val="28"/>
        </w:rPr>
        <w:tab/>
        <w:t xml:space="preserve">В 2021 году инвестировано в экономику района субъектами малого предпринимательства 60,2 млн. рублей. Из них малыми предприятиями 57,1 млн. рублей: 50,2 млн. руб. – предприятия сельского хозяйства проводят реконструкцию животноводческих ферм, ведут строительство животноводческих помещений, зерноскладов и зерносушильных комплексов, приобретают высокопроизводительную сельскохозяйственную технику, а также прицепные сельскохозяйственные машины; 1,9 млн. рублей – предприятия пищевой и перерабатывающей промышленности, а также предприятия торговли приобретают современное оборудование для производства и хранения производимых товаров, торговое и холодильное оборудование, 3,8 млн. рублей - лесоперерабатывающее предприятие приобрело деревообрабатывающее оборудование.  Индивидуальными предпринимателями на 3,2 млн. руб. приобретено современное торговое и холодильное оборудование, транспортные средства, деревообрабатывающее оборудование. </w:t>
      </w:r>
    </w:p>
    <w:p w:rsidR="00C63B18" w:rsidRPr="00900FBC" w:rsidRDefault="00C63B18" w:rsidP="00C63B18">
      <w:pPr>
        <w:jc w:val="both"/>
        <w:rPr>
          <w:sz w:val="28"/>
          <w:szCs w:val="28"/>
        </w:rPr>
      </w:pPr>
      <w:r w:rsidRPr="00900FBC">
        <w:rPr>
          <w:sz w:val="28"/>
          <w:szCs w:val="28"/>
        </w:rPr>
        <w:tab/>
        <w:t xml:space="preserve">В 2022 году ожидается инвестирование в экономику района субъектами малого предпринимательства 48,5 млн. рублей. Из них малыми предприятиями 45,1 млн. рублей: 35,6 млн. руб. – предприятия сельского хозяйства, 2,5 млн. рублей – предприятия пищевой и перерабатывающей промышленности, а также предприятия торговли, 7,0 млн. рублей – лесоперерабатывающие предприятия планируют приобретение деревообрабатывающего оборудования и  техники. Индивидуальными предпринимателями ожидается инвестирование в 3,4 млн. руб. </w:t>
      </w:r>
    </w:p>
    <w:p w:rsidR="00C63B18" w:rsidRPr="00900FBC" w:rsidRDefault="00C63B18" w:rsidP="00C63B18">
      <w:pPr>
        <w:jc w:val="both"/>
        <w:rPr>
          <w:sz w:val="28"/>
          <w:szCs w:val="28"/>
        </w:rPr>
      </w:pPr>
      <w:r w:rsidRPr="00900FBC">
        <w:rPr>
          <w:sz w:val="28"/>
          <w:szCs w:val="28"/>
        </w:rPr>
        <w:tab/>
        <w:t xml:space="preserve">К средним предприятиям в 2021 году относятся 4 предприятия: СПК «Березниковский», СПК «Знамя Ленина», ОАО «Вожгальский маслодельно-сыродельный завод», Куменское райпо. </w:t>
      </w:r>
    </w:p>
    <w:p w:rsidR="00C63B18" w:rsidRPr="008857C2" w:rsidRDefault="00C63B18" w:rsidP="00C63B18">
      <w:pPr>
        <w:jc w:val="both"/>
        <w:rPr>
          <w:color w:val="FF0000"/>
          <w:sz w:val="28"/>
          <w:szCs w:val="28"/>
        </w:rPr>
      </w:pPr>
      <w:r w:rsidRPr="008857C2">
        <w:rPr>
          <w:color w:val="FF0000"/>
          <w:sz w:val="28"/>
          <w:szCs w:val="28"/>
        </w:rPr>
        <w:t xml:space="preserve">. </w:t>
      </w:r>
    </w:p>
    <w:p w:rsidR="00C63B18" w:rsidRPr="00900FBC" w:rsidRDefault="00C63B18" w:rsidP="00C63B18">
      <w:pPr>
        <w:ind w:firstLine="708"/>
        <w:jc w:val="both"/>
        <w:rPr>
          <w:b/>
          <w:sz w:val="28"/>
          <w:szCs w:val="28"/>
          <w:u w:val="single"/>
        </w:rPr>
      </w:pPr>
      <w:r w:rsidRPr="00900FBC">
        <w:rPr>
          <w:b/>
          <w:sz w:val="28"/>
          <w:szCs w:val="28"/>
          <w:u w:val="single"/>
        </w:rPr>
        <w:t>7. Инвестиции</w:t>
      </w:r>
    </w:p>
    <w:p w:rsidR="00C63B18" w:rsidRPr="00CA2137" w:rsidRDefault="00C63B18" w:rsidP="00C63B18">
      <w:pPr>
        <w:ind w:firstLine="709"/>
        <w:jc w:val="both"/>
        <w:rPr>
          <w:sz w:val="28"/>
          <w:szCs w:val="28"/>
        </w:rPr>
      </w:pPr>
      <w:r w:rsidRPr="00CA2137">
        <w:rPr>
          <w:sz w:val="28"/>
          <w:szCs w:val="28"/>
        </w:rPr>
        <w:t>Факт</w:t>
      </w:r>
      <w:r>
        <w:rPr>
          <w:sz w:val="28"/>
          <w:szCs w:val="28"/>
        </w:rPr>
        <w:t>ический объем инвестиций за 2020</w:t>
      </w:r>
      <w:r w:rsidRPr="00CA2137">
        <w:rPr>
          <w:sz w:val="28"/>
          <w:szCs w:val="28"/>
        </w:rPr>
        <w:t xml:space="preserve"> год составляет 1 </w:t>
      </w:r>
      <w:r>
        <w:rPr>
          <w:sz w:val="28"/>
          <w:szCs w:val="28"/>
        </w:rPr>
        <w:t xml:space="preserve">365 640,4 </w:t>
      </w:r>
      <w:r w:rsidRPr="00CA2137">
        <w:rPr>
          <w:sz w:val="28"/>
          <w:szCs w:val="28"/>
        </w:rPr>
        <w:t>тыс. рублей, за 20</w:t>
      </w:r>
      <w:r>
        <w:rPr>
          <w:sz w:val="28"/>
          <w:szCs w:val="28"/>
        </w:rPr>
        <w:t>21</w:t>
      </w:r>
      <w:r w:rsidRPr="00CA2137">
        <w:rPr>
          <w:sz w:val="28"/>
          <w:szCs w:val="28"/>
        </w:rPr>
        <w:t xml:space="preserve"> год – </w:t>
      </w:r>
      <w:r>
        <w:rPr>
          <w:sz w:val="28"/>
          <w:szCs w:val="28"/>
        </w:rPr>
        <w:t xml:space="preserve">2209 112,39 </w:t>
      </w:r>
      <w:r w:rsidRPr="00CA2137">
        <w:rPr>
          <w:sz w:val="28"/>
          <w:szCs w:val="28"/>
        </w:rPr>
        <w:t>тыс. рублей. Оценка 202</w:t>
      </w:r>
      <w:r>
        <w:rPr>
          <w:sz w:val="28"/>
          <w:szCs w:val="28"/>
        </w:rPr>
        <w:t>2</w:t>
      </w:r>
      <w:r w:rsidRPr="00CA2137">
        <w:rPr>
          <w:sz w:val="28"/>
          <w:szCs w:val="28"/>
        </w:rPr>
        <w:t xml:space="preserve"> года – </w:t>
      </w:r>
      <w:r>
        <w:rPr>
          <w:sz w:val="28"/>
          <w:szCs w:val="28"/>
        </w:rPr>
        <w:t xml:space="preserve">1 206 905,0 </w:t>
      </w:r>
      <w:r w:rsidRPr="00CA2137">
        <w:rPr>
          <w:sz w:val="28"/>
          <w:szCs w:val="28"/>
        </w:rPr>
        <w:t>тыс. рублей, прогноз на 202</w:t>
      </w:r>
      <w:r>
        <w:rPr>
          <w:sz w:val="28"/>
          <w:szCs w:val="28"/>
        </w:rPr>
        <w:t>3</w:t>
      </w:r>
      <w:r w:rsidRPr="00CA2137">
        <w:rPr>
          <w:sz w:val="28"/>
          <w:szCs w:val="28"/>
        </w:rPr>
        <w:t>-202</w:t>
      </w:r>
      <w:r>
        <w:rPr>
          <w:sz w:val="28"/>
          <w:szCs w:val="28"/>
        </w:rPr>
        <w:t>5</w:t>
      </w:r>
      <w:r w:rsidRPr="00CA2137">
        <w:rPr>
          <w:sz w:val="28"/>
          <w:szCs w:val="28"/>
        </w:rPr>
        <w:t xml:space="preserve"> годы – </w:t>
      </w:r>
      <w:r w:rsidRPr="00F5579A">
        <w:rPr>
          <w:sz w:val="28"/>
          <w:szCs w:val="28"/>
        </w:rPr>
        <w:t xml:space="preserve">1 </w:t>
      </w:r>
      <w:r>
        <w:rPr>
          <w:sz w:val="28"/>
          <w:szCs w:val="28"/>
        </w:rPr>
        <w:t xml:space="preserve">209 835,0 </w:t>
      </w:r>
      <w:r w:rsidRPr="00F5579A">
        <w:rPr>
          <w:sz w:val="28"/>
          <w:szCs w:val="28"/>
        </w:rPr>
        <w:t>тыс</w:t>
      </w:r>
      <w:r w:rsidRPr="00CA2137">
        <w:rPr>
          <w:sz w:val="28"/>
          <w:szCs w:val="28"/>
        </w:rPr>
        <w:t>. рублей, 1 2</w:t>
      </w:r>
      <w:r>
        <w:rPr>
          <w:sz w:val="28"/>
          <w:szCs w:val="28"/>
        </w:rPr>
        <w:t>40014,0</w:t>
      </w:r>
      <w:r w:rsidRPr="00CA2137">
        <w:rPr>
          <w:sz w:val="28"/>
          <w:szCs w:val="28"/>
        </w:rPr>
        <w:t xml:space="preserve"> тыс. рублей, 1 2</w:t>
      </w:r>
      <w:r>
        <w:rPr>
          <w:sz w:val="28"/>
          <w:szCs w:val="28"/>
        </w:rPr>
        <w:t xml:space="preserve">68 664,0 </w:t>
      </w:r>
      <w:r w:rsidRPr="00CA2137">
        <w:rPr>
          <w:sz w:val="28"/>
          <w:szCs w:val="28"/>
        </w:rPr>
        <w:t>тыс.рублей соответственно.</w:t>
      </w:r>
    </w:p>
    <w:p w:rsidR="00C63B18" w:rsidRPr="0079159F" w:rsidRDefault="00C63B18" w:rsidP="00C63B18">
      <w:pPr>
        <w:ind w:firstLine="709"/>
        <w:jc w:val="both"/>
        <w:rPr>
          <w:sz w:val="28"/>
          <w:szCs w:val="28"/>
        </w:rPr>
      </w:pPr>
      <w:r w:rsidRPr="00CA2137">
        <w:rPr>
          <w:sz w:val="28"/>
          <w:szCs w:val="28"/>
        </w:rPr>
        <w:t>По субъектам малого предпринимательства объем инвестиций за 202</w:t>
      </w:r>
      <w:r>
        <w:rPr>
          <w:sz w:val="28"/>
          <w:szCs w:val="28"/>
        </w:rPr>
        <w:t>1</w:t>
      </w:r>
      <w:r w:rsidRPr="00CA2137">
        <w:rPr>
          <w:sz w:val="28"/>
          <w:szCs w:val="28"/>
        </w:rPr>
        <w:t xml:space="preserve"> год составил </w:t>
      </w:r>
      <w:r>
        <w:rPr>
          <w:sz w:val="28"/>
          <w:szCs w:val="28"/>
        </w:rPr>
        <w:t>57 048</w:t>
      </w:r>
      <w:r w:rsidRPr="00CA2137">
        <w:rPr>
          <w:sz w:val="28"/>
          <w:szCs w:val="28"/>
        </w:rPr>
        <w:t xml:space="preserve">,0тыс. рублей или с увеличением </w:t>
      </w:r>
      <w:r w:rsidRPr="00CA2137">
        <w:rPr>
          <w:sz w:val="28"/>
          <w:szCs w:val="28"/>
        </w:rPr>
        <w:br/>
        <w:t>к уровню 20</w:t>
      </w:r>
      <w:r>
        <w:rPr>
          <w:sz w:val="28"/>
          <w:szCs w:val="28"/>
        </w:rPr>
        <w:t>20</w:t>
      </w:r>
      <w:r w:rsidRPr="00CA2137">
        <w:rPr>
          <w:sz w:val="28"/>
          <w:szCs w:val="28"/>
        </w:rPr>
        <w:t xml:space="preserve"> года на </w:t>
      </w:r>
      <w:r>
        <w:rPr>
          <w:sz w:val="28"/>
          <w:szCs w:val="28"/>
        </w:rPr>
        <w:t xml:space="preserve">12 642 </w:t>
      </w:r>
      <w:r w:rsidRPr="00CA2137">
        <w:rPr>
          <w:sz w:val="28"/>
          <w:szCs w:val="28"/>
        </w:rPr>
        <w:t>тыс. рублей.</w:t>
      </w:r>
      <w:r w:rsidRPr="0079159F">
        <w:rPr>
          <w:sz w:val="28"/>
          <w:szCs w:val="28"/>
        </w:rPr>
        <w:t xml:space="preserve">Наибольшая сумма инвестиций вложена ООО "Верхобыстрица" (сельское хозяйство) - </w:t>
      </w:r>
      <w:r>
        <w:rPr>
          <w:sz w:val="28"/>
          <w:szCs w:val="28"/>
        </w:rPr>
        <w:t xml:space="preserve">50 265 </w:t>
      </w:r>
      <w:r w:rsidRPr="0079159F">
        <w:rPr>
          <w:sz w:val="28"/>
          <w:szCs w:val="28"/>
        </w:rPr>
        <w:t xml:space="preserve">тыс.рублей: </w:t>
      </w:r>
      <w:r>
        <w:rPr>
          <w:sz w:val="28"/>
          <w:szCs w:val="28"/>
        </w:rPr>
        <w:lastRenderedPageBreak/>
        <w:t xml:space="preserve">строительство телятника беспривязника, </w:t>
      </w:r>
      <w:r w:rsidRPr="0079159F">
        <w:rPr>
          <w:sz w:val="28"/>
          <w:szCs w:val="28"/>
        </w:rPr>
        <w:t xml:space="preserve">приобретали машины и оборудование, транспортные средства, формирование продуктивного стада, также проходила реконструкция животноводческих помещений. ООО "Русич" (производство пищевых продуктов) - </w:t>
      </w:r>
      <w:r>
        <w:rPr>
          <w:sz w:val="28"/>
          <w:szCs w:val="28"/>
        </w:rPr>
        <w:t xml:space="preserve">1 853 </w:t>
      </w:r>
      <w:r w:rsidRPr="0079159F">
        <w:rPr>
          <w:sz w:val="28"/>
          <w:szCs w:val="28"/>
        </w:rPr>
        <w:t xml:space="preserve">тыс.рублей: закупалось производственное и торговое оборудование. </w:t>
      </w:r>
      <w:r>
        <w:rPr>
          <w:sz w:val="28"/>
          <w:szCs w:val="28"/>
        </w:rPr>
        <w:t xml:space="preserve">ООО "Кумены-Агролес" (деревобработка) </w:t>
      </w:r>
      <w:r w:rsidRPr="0079159F">
        <w:rPr>
          <w:sz w:val="28"/>
          <w:szCs w:val="28"/>
        </w:rPr>
        <w:t xml:space="preserve">- </w:t>
      </w:r>
      <w:r>
        <w:rPr>
          <w:sz w:val="28"/>
          <w:szCs w:val="28"/>
        </w:rPr>
        <w:t>3 8</w:t>
      </w:r>
      <w:r w:rsidRPr="0079159F">
        <w:rPr>
          <w:sz w:val="28"/>
          <w:szCs w:val="28"/>
        </w:rPr>
        <w:t>00тыс.рублей: закупались деревообрабатывающие станки и техника.</w:t>
      </w:r>
      <w:r>
        <w:rPr>
          <w:sz w:val="28"/>
          <w:szCs w:val="28"/>
        </w:rPr>
        <w:t xml:space="preserve"> ООО "Куменское ВКХ" (водоснабжение, водоотведение) 1130 тыс.рублей: приобретался автомобиль.</w:t>
      </w:r>
    </w:p>
    <w:p w:rsidR="00C63B18" w:rsidRPr="004007BE" w:rsidRDefault="00C63B18" w:rsidP="00C63B18">
      <w:pPr>
        <w:ind w:firstLine="709"/>
        <w:jc w:val="both"/>
        <w:rPr>
          <w:sz w:val="28"/>
          <w:szCs w:val="28"/>
        </w:rPr>
      </w:pPr>
      <w:r w:rsidRPr="004007BE">
        <w:rPr>
          <w:sz w:val="28"/>
          <w:szCs w:val="28"/>
        </w:rPr>
        <w:t xml:space="preserve">По крупным и средним предприятиям объем инвестиций за </w:t>
      </w:r>
      <w:r>
        <w:rPr>
          <w:sz w:val="28"/>
          <w:szCs w:val="28"/>
        </w:rPr>
        <w:t>2020-2021</w:t>
      </w:r>
      <w:r w:rsidRPr="004007BE">
        <w:rPr>
          <w:sz w:val="28"/>
          <w:szCs w:val="28"/>
        </w:rPr>
        <w:t xml:space="preserve"> годы составил 1</w:t>
      </w:r>
      <w:r>
        <w:rPr>
          <w:sz w:val="28"/>
          <w:szCs w:val="28"/>
        </w:rPr>
        <w:t>241 336</w:t>
      </w:r>
      <w:r w:rsidRPr="004007BE">
        <w:rPr>
          <w:sz w:val="28"/>
          <w:szCs w:val="28"/>
        </w:rPr>
        <w:t xml:space="preserve">,0 и </w:t>
      </w:r>
      <w:r>
        <w:rPr>
          <w:sz w:val="28"/>
          <w:szCs w:val="28"/>
        </w:rPr>
        <w:t>2 092 641</w:t>
      </w:r>
      <w:r w:rsidRPr="004007BE">
        <w:rPr>
          <w:sz w:val="28"/>
          <w:szCs w:val="28"/>
        </w:rPr>
        <w:t>,0 тыс. рублей соответственно, оценка 202</w:t>
      </w:r>
      <w:r>
        <w:rPr>
          <w:sz w:val="28"/>
          <w:szCs w:val="28"/>
        </w:rPr>
        <w:t>2</w:t>
      </w:r>
      <w:r w:rsidRPr="004007BE">
        <w:rPr>
          <w:sz w:val="28"/>
          <w:szCs w:val="28"/>
        </w:rPr>
        <w:t xml:space="preserve"> года - 1</w:t>
      </w:r>
      <w:r>
        <w:rPr>
          <w:sz w:val="28"/>
          <w:szCs w:val="28"/>
        </w:rPr>
        <w:t>097 110,8</w:t>
      </w:r>
      <w:r w:rsidRPr="004007BE">
        <w:rPr>
          <w:sz w:val="28"/>
          <w:szCs w:val="28"/>
        </w:rPr>
        <w:t xml:space="preserve"> тыс. рублей, прогноз на 202</w:t>
      </w:r>
      <w:r>
        <w:rPr>
          <w:sz w:val="28"/>
          <w:szCs w:val="28"/>
        </w:rPr>
        <w:t>3</w:t>
      </w:r>
      <w:r w:rsidRPr="004007BE">
        <w:rPr>
          <w:sz w:val="28"/>
          <w:szCs w:val="28"/>
        </w:rPr>
        <w:t>-202</w:t>
      </w:r>
      <w:r>
        <w:rPr>
          <w:sz w:val="28"/>
          <w:szCs w:val="28"/>
        </w:rPr>
        <w:t>5</w:t>
      </w:r>
      <w:r w:rsidRPr="004007BE">
        <w:rPr>
          <w:sz w:val="28"/>
          <w:szCs w:val="28"/>
        </w:rPr>
        <w:t xml:space="preserve"> годы - </w:t>
      </w:r>
      <w:r>
        <w:rPr>
          <w:sz w:val="28"/>
          <w:szCs w:val="28"/>
        </w:rPr>
        <w:t>1 090 375,0</w:t>
      </w:r>
      <w:r w:rsidRPr="004007BE">
        <w:rPr>
          <w:sz w:val="28"/>
          <w:szCs w:val="28"/>
        </w:rPr>
        <w:t xml:space="preserve">; </w:t>
      </w:r>
      <w:r>
        <w:rPr>
          <w:sz w:val="28"/>
          <w:szCs w:val="28"/>
        </w:rPr>
        <w:t>1 111 299,0</w:t>
      </w:r>
      <w:r w:rsidRPr="004007BE">
        <w:rPr>
          <w:sz w:val="28"/>
          <w:szCs w:val="28"/>
        </w:rPr>
        <w:t>; 1</w:t>
      </w:r>
      <w:r>
        <w:rPr>
          <w:sz w:val="28"/>
          <w:szCs w:val="28"/>
        </w:rPr>
        <w:t xml:space="preserve"> 130 544,0</w:t>
      </w:r>
      <w:r w:rsidRPr="004007BE">
        <w:rPr>
          <w:sz w:val="28"/>
          <w:szCs w:val="28"/>
        </w:rPr>
        <w:t xml:space="preserve"> тыс. рублей соответственно.</w:t>
      </w:r>
    </w:p>
    <w:p w:rsidR="00C63B18" w:rsidRPr="004F6E40" w:rsidRDefault="00C63B18" w:rsidP="00C63B18">
      <w:pPr>
        <w:ind w:firstLine="709"/>
        <w:jc w:val="both"/>
        <w:rPr>
          <w:sz w:val="28"/>
          <w:szCs w:val="28"/>
        </w:rPr>
      </w:pPr>
      <w:r w:rsidRPr="004F6E40">
        <w:rPr>
          <w:sz w:val="28"/>
          <w:szCs w:val="28"/>
        </w:rPr>
        <w:t>Инвестиционные вложения крупных и средних предприятий по видам экономической деятельности следующие:</w:t>
      </w:r>
    </w:p>
    <w:p w:rsidR="00C63B18" w:rsidRPr="002874F5" w:rsidRDefault="00C63B18" w:rsidP="00C63B18">
      <w:pPr>
        <w:ind w:firstLine="709"/>
        <w:jc w:val="both"/>
        <w:rPr>
          <w:sz w:val="28"/>
          <w:szCs w:val="28"/>
        </w:rPr>
      </w:pPr>
      <w:r w:rsidRPr="00434328">
        <w:rPr>
          <w:sz w:val="28"/>
          <w:szCs w:val="28"/>
        </w:rPr>
        <w:t>Раздел "Сельское, лесное хозяйство, охота, рыболовство и рыбоводство". Объем инвестиций за 20</w:t>
      </w:r>
      <w:r>
        <w:rPr>
          <w:sz w:val="28"/>
          <w:szCs w:val="28"/>
        </w:rPr>
        <w:t>21</w:t>
      </w:r>
      <w:r w:rsidRPr="00434328">
        <w:rPr>
          <w:sz w:val="28"/>
          <w:szCs w:val="28"/>
        </w:rPr>
        <w:t xml:space="preserve"> год составил </w:t>
      </w:r>
      <w:r>
        <w:rPr>
          <w:sz w:val="28"/>
          <w:szCs w:val="28"/>
        </w:rPr>
        <w:t>1 564 985,0</w:t>
      </w:r>
      <w:r w:rsidRPr="00434328">
        <w:rPr>
          <w:sz w:val="28"/>
          <w:szCs w:val="28"/>
        </w:rPr>
        <w:t xml:space="preserve"> тыс. рублей или с увеличением</w:t>
      </w:r>
      <w:r>
        <w:rPr>
          <w:sz w:val="28"/>
          <w:szCs w:val="28"/>
        </w:rPr>
        <w:t xml:space="preserve"> к уровню 2020</w:t>
      </w:r>
      <w:r w:rsidRPr="00434328">
        <w:rPr>
          <w:sz w:val="28"/>
          <w:szCs w:val="28"/>
        </w:rPr>
        <w:t xml:space="preserve"> года на </w:t>
      </w:r>
      <w:r>
        <w:rPr>
          <w:sz w:val="28"/>
          <w:szCs w:val="28"/>
        </w:rPr>
        <w:t xml:space="preserve">748 007 </w:t>
      </w:r>
      <w:r w:rsidRPr="00434328">
        <w:rPr>
          <w:sz w:val="28"/>
          <w:szCs w:val="28"/>
        </w:rPr>
        <w:t xml:space="preserve">тыс. рублей, что связано с увеличением инвестиций </w:t>
      </w:r>
      <w:r>
        <w:rPr>
          <w:sz w:val="28"/>
          <w:szCs w:val="28"/>
        </w:rPr>
        <w:t>в ЗАО племзавод «Октябрьский» на строительство молочного комплекса на 1999 голов коров</w:t>
      </w:r>
      <w:r w:rsidRPr="00434328">
        <w:rPr>
          <w:sz w:val="28"/>
          <w:szCs w:val="28"/>
        </w:rPr>
        <w:t xml:space="preserve">. Объем инвестиций в ЗАО племзавод "Октябрьский" составил </w:t>
      </w:r>
      <w:r>
        <w:rPr>
          <w:sz w:val="28"/>
          <w:szCs w:val="28"/>
        </w:rPr>
        <w:t>918 245,0 тыс.рублей - приобретена</w:t>
      </w:r>
      <w:r w:rsidRPr="00434328">
        <w:rPr>
          <w:sz w:val="28"/>
          <w:szCs w:val="28"/>
        </w:rPr>
        <w:t xml:space="preserve">1 </w:t>
      </w:r>
      <w:r>
        <w:rPr>
          <w:sz w:val="28"/>
          <w:szCs w:val="28"/>
        </w:rPr>
        <w:t>сеноуборочная машина</w:t>
      </w:r>
      <w:r w:rsidRPr="00434328">
        <w:rPr>
          <w:sz w:val="28"/>
          <w:szCs w:val="28"/>
        </w:rPr>
        <w:t xml:space="preserve">. Было </w:t>
      </w:r>
      <w:r>
        <w:rPr>
          <w:sz w:val="28"/>
          <w:szCs w:val="28"/>
        </w:rPr>
        <w:t>окончено</w:t>
      </w:r>
      <w:r w:rsidRPr="00434328">
        <w:rPr>
          <w:sz w:val="28"/>
          <w:szCs w:val="28"/>
        </w:rPr>
        <w:t xml:space="preserve"> строительство молочного комплекса на 1999 голов коров. Инвестиции также были вложены на формирование продуктивного и рабочего стада. Объем инвестиций в СПК "Березниковский" составил </w:t>
      </w:r>
      <w:r>
        <w:rPr>
          <w:sz w:val="28"/>
          <w:szCs w:val="28"/>
        </w:rPr>
        <w:t>38 548</w:t>
      </w:r>
      <w:r w:rsidRPr="00434328">
        <w:rPr>
          <w:sz w:val="28"/>
          <w:szCs w:val="28"/>
        </w:rPr>
        <w:t xml:space="preserve">,0 тыс.рублей - приобретено </w:t>
      </w:r>
      <w:r>
        <w:rPr>
          <w:sz w:val="28"/>
          <w:szCs w:val="28"/>
        </w:rPr>
        <w:t>10</w:t>
      </w:r>
      <w:r w:rsidRPr="00434328">
        <w:rPr>
          <w:sz w:val="28"/>
          <w:szCs w:val="28"/>
        </w:rPr>
        <w:t xml:space="preserve"> колесных тракторов, </w:t>
      </w:r>
      <w:r>
        <w:rPr>
          <w:sz w:val="28"/>
          <w:szCs w:val="28"/>
        </w:rPr>
        <w:t>1 грузовой автомобиль</w:t>
      </w:r>
      <w:r w:rsidRPr="00434328">
        <w:rPr>
          <w:sz w:val="28"/>
          <w:szCs w:val="28"/>
        </w:rPr>
        <w:t>,</w:t>
      </w:r>
      <w:r>
        <w:rPr>
          <w:sz w:val="28"/>
          <w:szCs w:val="28"/>
        </w:rPr>
        <w:t xml:space="preserve"> 1 трактор гусеничный</w:t>
      </w:r>
      <w:r w:rsidRPr="00434328">
        <w:rPr>
          <w:sz w:val="28"/>
          <w:szCs w:val="28"/>
        </w:rPr>
        <w:t>. Инвестиции также были вложены на формирование продуктивного стада.</w:t>
      </w:r>
      <w:r>
        <w:rPr>
          <w:sz w:val="28"/>
          <w:szCs w:val="28"/>
        </w:rPr>
        <w:t xml:space="preserve"> </w:t>
      </w:r>
      <w:r w:rsidRPr="00434328">
        <w:rPr>
          <w:sz w:val="28"/>
          <w:szCs w:val="28"/>
        </w:rPr>
        <w:t xml:space="preserve">Объем инвестиций в СПК "Знамя Ленина" составил </w:t>
      </w:r>
      <w:r>
        <w:rPr>
          <w:sz w:val="28"/>
          <w:szCs w:val="28"/>
        </w:rPr>
        <w:t>47 340</w:t>
      </w:r>
      <w:r w:rsidRPr="00434328">
        <w:rPr>
          <w:sz w:val="28"/>
          <w:szCs w:val="28"/>
        </w:rPr>
        <w:t xml:space="preserve">,0 тыс.рублей - приобретено </w:t>
      </w:r>
      <w:r>
        <w:rPr>
          <w:sz w:val="28"/>
          <w:szCs w:val="28"/>
        </w:rPr>
        <w:t>1тракторный прицеп</w:t>
      </w:r>
      <w:r w:rsidRPr="000C1C4A">
        <w:rPr>
          <w:sz w:val="28"/>
          <w:szCs w:val="28"/>
        </w:rPr>
        <w:t>,3 грузовых автомобиля,</w:t>
      </w:r>
      <w:r w:rsidRPr="004426FC">
        <w:rPr>
          <w:sz w:val="28"/>
          <w:szCs w:val="28"/>
        </w:rPr>
        <w:t>3 трактора колесных,</w:t>
      </w:r>
      <w:r>
        <w:rPr>
          <w:sz w:val="28"/>
          <w:szCs w:val="28"/>
        </w:rPr>
        <w:t>1 плуг</w:t>
      </w:r>
      <w:r w:rsidRPr="004426FC">
        <w:rPr>
          <w:sz w:val="28"/>
          <w:szCs w:val="28"/>
        </w:rPr>
        <w:t>,</w:t>
      </w:r>
      <w:r w:rsidRPr="000C1C4A">
        <w:rPr>
          <w:sz w:val="28"/>
          <w:szCs w:val="28"/>
        </w:rPr>
        <w:t>2</w:t>
      </w:r>
      <w:r>
        <w:rPr>
          <w:sz w:val="28"/>
          <w:szCs w:val="28"/>
        </w:rPr>
        <w:t>культиватора</w:t>
      </w:r>
      <w:r w:rsidRPr="000C1C4A">
        <w:rPr>
          <w:sz w:val="28"/>
          <w:szCs w:val="28"/>
        </w:rPr>
        <w:t>,</w:t>
      </w:r>
      <w:r>
        <w:rPr>
          <w:sz w:val="28"/>
          <w:szCs w:val="28"/>
        </w:rPr>
        <w:t>2</w:t>
      </w:r>
      <w:r w:rsidRPr="000C1C4A">
        <w:rPr>
          <w:sz w:val="28"/>
          <w:szCs w:val="28"/>
        </w:rPr>
        <w:t xml:space="preserve"> комбайн</w:t>
      </w:r>
      <w:r>
        <w:rPr>
          <w:sz w:val="28"/>
          <w:szCs w:val="28"/>
        </w:rPr>
        <w:t>азерноуборочных</w:t>
      </w:r>
      <w:r w:rsidRPr="000C1C4A">
        <w:rPr>
          <w:sz w:val="28"/>
          <w:szCs w:val="28"/>
        </w:rPr>
        <w:t>,1 установка доильная.</w:t>
      </w:r>
      <w:r>
        <w:rPr>
          <w:sz w:val="28"/>
          <w:szCs w:val="28"/>
        </w:rPr>
        <w:t xml:space="preserve"> В 2021</w:t>
      </w:r>
      <w:r w:rsidRPr="00D300D5">
        <w:rPr>
          <w:sz w:val="28"/>
          <w:szCs w:val="28"/>
        </w:rPr>
        <w:t xml:space="preserve"> году </w:t>
      </w:r>
      <w:r>
        <w:rPr>
          <w:sz w:val="28"/>
          <w:szCs w:val="28"/>
        </w:rPr>
        <w:t>построена молочно-товарная ферма на 200 голов коров</w:t>
      </w:r>
      <w:r w:rsidRPr="00D300D5">
        <w:rPr>
          <w:sz w:val="28"/>
          <w:szCs w:val="28"/>
        </w:rPr>
        <w:t>.</w:t>
      </w:r>
      <w:r>
        <w:rPr>
          <w:sz w:val="28"/>
          <w:szCs w:val="28"/>
        </w:rPr>
        <w:t xml:space="preserve"> </w:t>
      </w:r>
      <w:r w:rsidRPr="00BA4DF4">
        <w:rPr>
          <w:sz w:val="28"/>
          <w:szCs w:val="28"/>
        </w:rPr>
        <w:t>Инвестиции также были вложены на формирование продуктивного стада.</w:t>
      </w:r>
      <w:r>
        <w:rPr>
          <w:sz w:val="28"/>
          <w:szCs w:val="28"/>
        </w:rPr>
        <w:t xml:space="preserve"> </w:t>
      </w:r>
      <w:r w:rsidRPr="00BA4DF4">
        <w:rPr>
          <w:sz w:val="28"/>
          <w:szCs w:val="28"/>
        </w:rPr>
        <w:t xml:space="preserve">Объем инвестиций в СПК "Красное Знамя" составил </w:t>
      </w:r>
      <w:r>
        <w:rPr>
          <w:sz w:val="28"/>
          <w:szCs w:val="28"/>
        </w:rPr>
        <w:t>333 463</w:t>
      </w:r>
      <w:r w:rsidRPr="00BA4DF4">
        <w:rPr>
          <w:sz w:val="28"/>
          <w:szCs w:val="28"/>
        </w:rPr>
        <w:t>,0 тыс.рублей - приобретено 2 прицепа,</w:t>
      </w:r>
      <w:r>
        <w:rPr>
          <w:sz w:val="28"/>
          <w:szCs w:val="28"/>
        </w:rPr>
        <w:t>5</w:t>
      </w:r>
      <w:r w:rsidRPr="00BA4DF4">
        <w:rPr>
          <w:sz w:val="28"/>
          <w:szCs w:val="28"/>
        </w:rPr>
        <w:t xml:space="preserve"> сеноуборочных машин,2 тракторных прицепа,3 грузовых автомобиля,9 тракторов колесных,1 плуг,</w:t>
      </w:r>
      <w:r>
        <w:rPr>
          <w:sz w:val="28"/>
          <w:szCs w:val="28"/>
        </w:rPr>
        <w:t>3</w:t>
      </w:r>
      <w:r w:rsidRPr="00BA4DF4">
        <w:rPr>
          <w:sz w:val="28"/>
          <w:szCs w:val="28"/>
        </w:rPr>
        <w:t>бороны,1 разбрасыватель органических и минеральных удобрений,1 комбайн зерноуборочный,</w:t>
      </w:r>
      <w:r>
        <w:rPr>
          <w:sz w:val="28"/>
          <w:szCs w:val="28"/>
        </w:rPr>
        <w:t xml:space="preserve"> 1 оборудование для приготовления кормов, 3 раздатчика кормов, 3 транспортера. </w:t>
      </w:r>
      <w:r w:rsidRPr="00BA66EC">
        <w:rPr>
          <w:sz w:val="28"/>
          <w:szCs w:val="28"/>
        </w:rPr>
        <w:t>Начато строительство зерносушильного комплекса. Инвестиции также были вложены на формирование продуктивного и рабочего стада.</w:t>
      </w:r>
      <w:r>
        <w:rPr>
          <w:sz w:val="28"/>
          <w:szCs w:val="28"/>
        </w:rPr>
        <w:t xml:space="preserve"> </w:t>
      </w:r>
      <w:r w:rsidRPr="0064698B">
        <w:rPr>
          <w:sz w:val="28"/>
          <w:szCs w:val="28"/>
        </w:rPr>
        <w:t xml:space="preserve">Объем инвестиций в СПК "Красный Октябрь" составил </w:t>
      </w:r>
      <w:r>
        <w:rPr>
          <w:sz w:val="28"/>
          <w:szCs w:val="28"/>
        </w:rPr>
        <w:t>65 30</w:t>
      </w:r>
      <w:r w:rsidRPr="0064698B">
        <w:rPr>
          <w:sz w:val="28"/>
          <w:szCs w:val="28"/>
        </w:rPr>
        <w:t xml:space="preserve">3,0 тыс.рублей - приобретено </w:t>
      </w:r>
      <w:r>
        <w:rPr>
          <w:sz w:val="28"/>
          <w:szCs w:val="28"/>
        </w:rPr>
        <w:t>2 бороны, 3 транспортера</w:t>
      </w:r>
      <w:r w:rsidRPr="0064698B">
        <w:rPr>
          <w:sz w:val="28"/>
          <w:szCs w:val="28"/>
        </w:rPr>
        <w:t>,</w:t>
      </w:r>
      <w:r>
        <w:rPr>
          <w:sz w:val="28"/>
          <w:szCs w:val="28"/>
        </w:rPr>
        <w:t xml:space="preserve"> 2 грузовых автомобиля, 1 кормоуборочный комбайн.</w:t>
      </w:r>
      <w:r w:rsidRPr="0064698B">
        <w:rPr>
          <w:sz w:val="28"/>
          <w:szCs w:val="28"/>
        </w:rPr>
        <w:t>Проводилась реконструкция животноводческих помещений</w:t>
      </w:r>
      <w:r>
        <w:rPr>
          <w:sz w:val="28"/>
          <w:szCs w:val="28"/>
        </w:rPr>
        <w:t>, и строительство силосной траншеи</w:t>
      </w:r>
      <w:r w:rsidRPr="0064698B">
        <w:rPr>
          <w:sz w:val="28"/>
          <w:szCs w:val="28"/>
        </w:rPr>
        <w:t>. Инвестиции также были вложены на формирование продуктивного стада.</w:t>
      </w:r>
      <w:r>
        <w:rPr>
          <w:sz w:val="28"/>
          <w:szCs w:val="28"/>
        </w:rPr>
        <w:t xml:space="preserve"> </w:t>
      </w:r>
      <w:r w:rsidRPr="002874F5">
        <w:rPr>
          <w:sz w:val="28"/>
          <w:szCs w:val="28"/>
        </w:rPr>
        <w:t xml:space="preserve">Объем инвестиций в </w:t>
      </w:r>
      <w:r>
        <w:rPr>
          <w:sz w:val="28"/>
          <w:szCs w:val="28"/>
        </w:rPr>
        <w:t>АО АКПЗ «Красногорский»</w:t>
      </w:r>
      <w:r w:rsidRPr="002874F5">
        <w:rPr>
          <w:sz w:val="28"/>
          <w:szCs w:val="28"/>
        </w:rPr>
        <w:t xml:space="preserve"> отделение с.Рябиново составил </w:t>
      </w:r>
      <w:r>
        <w:rPr>
          <w:sz w:val="28"/>
          <w:szCs w:val="28"/>
        </w:rPr>
        <w:t>67 994</w:t>
      </w:r>
      <w:r w:rsidRPr="002874F5">
        <w:rPr>
          <w:sz w:val="28"/>
          <w:szCs w:val="28"/>
        </w:rPr>
        <w:t xml:space="preserve">,0 тыс.рублей - приобреталась сельскохозяйственная техника, проводилась реконструкция животноводческих помещений. Инвестиции также были вложены на формирование продуктивного стада. Объем </w:t>
      </w:r>
      <w:r w:rsidRPr="002874F5">
        <w:rPr>
          <w:sz w:val="28"/>
          <w:szCs w:val="28"/>
        </w:rPr>
        <w:lastRenderedPageBreak/>
        <w:t xml:space="preserve">инвестиций в ЗАО "Заречье" "2 отделение "Заря" составил </w:t>
      </w:r>
      <w:r>
        <w:rPr>
          <w:sz w:val="28"/>
          <w:szCs w:val="28"/>
        </w:rPr>
        <w:t>94 092</w:t>
      </w:r>
      <w:r w:rsidRPr="002874F5">
        <w:rPr>
          <w:sz w:val="28"/>
          <w:szCs w:val="28"/>
        </w:rPr>
        <w:t>,0 тыс.рублей - приобреталась сельскохозяйственная техника, проводилась реконструкция животноводческих помещений</w:t>
      </w:r>
      <w:r>
        <w:rPr>
          <w:sz w:val="28"/>
          <w:szCs w:val="28"/>
        </w:rPr>
        <w:t>, построен сортировально-сушильный комплекс</w:t>
      </w:r>
      <w:r w:rsidRPr="002874F5">
        <w:rPr>
          <w:sz w:val="28"/>
          <w:szCs w:val="28"/>
        </w:rPr>
        <w:t>. Инвестиции также были вложены на формирование продуктивного стада.</w:t>
      </w:r>
    </w:p>
    <w:p w:rsidR="00C63B18" w:rsidRPr="001D0133" w:rsidRDefault="00C63B18" w:rsidP="00C63B18">
      <w:pPr>
        <w:ind w:firstLine="709"/>
        <w:jc w:val="both"/>
        <w:rPr>
          <w:sz w:val="28"/>
          <w:szCs w:val="28"/>
        </w:rPr>
      </w:pPr>
      <w:r w:rsidRPr="001D0133">
        <w:rPr>
          <w:sz w:val="28"/>
          <w:szCs w:val="28"/>
        </w:rPr>
        <w:t>К оценке 202</w:t>
      </w:r>
      <w:r>
        <w:rPr>
          <w:sz w:val="28"/>
          <w:szCs w:val="28"/>
        </w:rPr>
        <w:t>2</w:t>
      </w:r>
      <w:r w:rsidRPr="001D0133">
        <w:rPr>
          <w:sz w:val="28"/>
          <w:szCs w:val="28"/>
        </w:rPr>
        <w:t xml:space="preserve"> года объем инвестиций</w:t>
      </w:r>
      <w:r>
        <w:rPr>
          <w:sz w:val="28"/>
          <w:szCs w:val="28"/>
        </w:rPr>
        <w:t xml:space="preserve"> по данному разделу сложился </w:t>
      </w:r>
      <w:r>
        <w:rPr>
          <w:sz w:val="28"/>
          <w:szCs w:val="28"/>
        </w:rPr>
        <w:br/>
        <w:t xml:space="preserve">со снижением </w:t>
      </w:r>
      <w:r w:rsidRPr="001D0133">
        <w:rPr>
          <w:sz w:val="28"/>
          <w:szCs w:val="28"/>
        </w:rPr>
        <w:t xml:space="preserve">на </w:t>
      </w:r>
      <w:r>
        <w:rPr>
          <w:sz w:val="28"/>
          <w:szCs w:val="28"/>
        </w:rPr>
        <w:t>688 158,0</w:t>
      </w:r>
      <w:r w:rsidRPr="001D0133">
        <w:rPr>
          <w:sz w:val="28"/>
          <w:szCs w:val="28"/>
        </w:rPr>
        <w:t xml:space="preserve"> тыс. рублей, что связано </w:t>
      </w:r>
      <w:r w:rsidRPr="001D0133">
        <w:rPr>
          <w:sz w:val="28"/>
          <w:szCs w:val="28"/>
        </w:rPr>
        <w:br/>
        <w:t xml:space="preserve">с  </w:t>
      </w:r>
      <w:r>
        <w:rPr>
          <w:sz w:val="28"/>
          <w:szCs w:val="28"/>
        </w:rPr>
        <w:t>завершением</w:t>
      </w:r>
      <w:r w:rsidRPr="001D0133">
        <w:rPr>
          <w:sz w:val="28"/>
          <w:szCs w:val="28"/>
        </w:rPr>
        <w:t xml:space="preserve"> строительства молочного комплекса на 1999 голов дойного стада, </w:t>
      </w:r>
      <w:r>
        <w:rPr>
          <w:sz w:val="28"/>
          <w:szCs w:val="28"/>
        </w:rPr>
        <w:t>продолжением строительства</w:t>
      </w:r>
      <w:r w:rsidRPr="001D0133">
        <w:rPr>
          <w:sz w:val="28"/>
          <w:szCs w:val="28"/>
        </w:rPr>
        <w:t xml:space="preserve"> зерносушильного комплекса и завершением строительства цеха по переработке молока и производству сыра и масла. Объем инвестиций в ЗАО племзавод "Октябрьский" планируется в сумме2</w:t>
      </w:r>
      <w:r>
        <w:rPr>
          <w:sz w:val="28"/>
          <w:szCs w:val="28"/>
        </w:rPr>
        <w:t>68 </w:t>
      </w:r>
      <w:r w:rsidRPr="001D0133">
        <w:rPr>
          <w:sz w:val="28"/>
          <w:szCs w:val="28"/>
        </w:rPr>
        <w:t>000</w:t>
      </w:r>
      <w:r>
        <w:rPr>
          <w:sz w:val="28"/>
          <w:szCs w:val="28"/>
        </w:rPr>
        <w:t xml:space="preserve">,0 </w:t>
      </w:r>
      <w:r w:rsidRPr="001D0133">
        <w:rPr>
          <w:sz w:val="28"/>
          <w:szCs w:val="28"/>
        </w:rPr>
        <w:t>тыс.рублей - на приобретени</w:t>
      </w:r>
      <w:r>
        <w:rPr>
          <w:sz w:val="28"/>
          <w:szCs w:val="28"/>
        </w:rPr>
        <w:t xml:space="preserve">е сельскохозяйственной техники. </w:t>
      </w:r>
      <w:r w:rsidRPr="001D0133">
        <w:rPr>
          <w:sz w:val="28"/>
          <w:szCs w:val="28"/>
        </w:rPr>
        <w:t>Инвестиции также планируется вложить на формирование продуктивного стада. Объем инвестиций в СПК "Березниковский" планируется в сумме</w:t>
      </w:r>
      <w:r>
        <w:rPr>
          <w:sz w:val="28"/>
          <w:szCs w:val="28"/>
        </w:rPr>
        <w:t>3</w:t>
      </w:r>
      <w:r w:rsidRPr="001D0133">
        <w:rPr>
          <w:sz w:val="28"/>
          <w:szCs w:val="28"/>
        </w:rPr>
        <w:t>9</w:t>
      </w:r>
      <w:r>
        <w:rPr>
          <w:sz w:val="28"/>
          <w:szCs w:val="28"/>
        </w:rPr>
        <w:t> </w:t>
      </w:r>
      <w:r w:rsidRPr="001D0133">
        <w:rPr>
          <w:sz w:val="28"/>
          <w:szCs w:val="28"/>
        </w:rPr>
        <w:t>000</w:t>
      </w:r>
      <w:r>
        <w:rPr>
          <w:sz w:val="28"/>
          <w:szCs w:val="28"/>
        </w:rPr>
        <w:t xml:space="preserve">,0 </w:t>
      </w:r>
      <w:r w:rsidRPr="001D0133">
        <w:rPr>
          <w:sz w:val="28"/>
          <w:szCs w:val="28"/>
        </w:rPr>
        <w:t>тыс.рублей - на приобретение</w:t>
      </w:r>
      <w:r>
        <w:rPr>
          <w:sz w:val="28"/>
          <w:szCs w:val="28"/>
        </w:rPr>
        <w:t xml:space="preserve"> </w:t>
      </w:r>
      <w:r w:rsidRPr="001D0133">
        <w:rPr>
          <w:sz w:val="28"/>
          <w:szCs w:val="28"/>
        </w:rPr>
        <w:t>сельскохозяй</w:t>
      </w:r>
      <w:r>
        <w:rPr>
          <w:sz w:val="28"/>
          <w:szCs w:val="28"/>
        </w:rPr>
        <w:t>ственной техники.</w:t>
      </w:r>
      <w:r w:rsidRPr="001D0133">
        <w:rPr>
          <w:sz w:val="28"/>
          <w:szCs w:val="28"/>
        </w:rPr>
        <w:t xml:space="preserve"> Инвестиции также планируется вложить на формирование продуктивного стада.Объем инвестиций в СПК "Знамя Ленина" планируется в сумме</w:t>
      </w:r>
      <w:r>
        <w:rPr>
          <w:sz w:val="28"/>
          <w:szCs w:val="28"/>
        </w:rPr>
        <w:t xml:space="preserve"> 48 287,0 </w:t>
      </w:r>
      <w:r w:rsidRPr="001D0133">
        <w:rPr>
          <w:sz w:val="28"/>
          <w:szCs w:val="28"/>
        </w:rPr>
        <w:t>тыс.рублей - на приобретение сельскохозяйственной техники, планируется продолжение реконструкций животноводческих комплексов. Инвестиции также планируется вложить на формирование продуктивного стада.</w:t>
      </w:r>
      <w:r>
        <w:rPr>
          <w:sz w:val="28"/>
          <w:szCs w:val="28"/>
        </w:rPr>
        <w:t xml:space="preserve"> </w:t>
      </w:r>
      <w:r w:rsidRPr="001D0133">
        <w:rPr>
          <w:sz w:val="28"/>
          <w:szCs w:val="28"/>
        </w:rPr>
        <w:t>Объем инвестиций в СПК "Красное Знамя" планиру</w:t>
      </w:r>
      <w:r>
        <w:rPr>
          <w:sz w:val="28"/>
          <w:szCs w:val="28"/>
        </w:rPr>
        <w:t xml:space="preserve">ется в сумме 353 470,0 </w:t>
      </w:r>
      <w:r w:rsidRPr="001D0133">
        <w:rPr>
          <w:sz w:val="28"/>
          <w:szCs w:val="28"/>
        </w:rPr>
        <w:t xml:space="preserve">тыс.рублей - на приобретение сельскохозяйственной техники, планируется </w:t>
      </w:r>
      <w:r>
        <w:rPr>
          <w:sz w:val="28"/>
          <w:szCs w:val="28"/>
        </w:rPr>
        <w:t xml:space="preserve">продолжение строительства </w:t>
      </w:r>
      <w:r w:rsidRPr="001D0133">
        <w:rPr>
          <w:sz w:val="28"/>
          <w:szCs w:val="28"/>
        </w:rPr>
        <w:t>зерносушильного комплекса. Инвестиции также планируется вложить на формирование продуктивного и племенного</w:t>
      </w:r>
      <w:r w:rsidR="00183E17">
        <w:rPr>
          <w:sz w:val="28"/>
          <w:szCs w:val="28"/>
        </w:rPr>
        <w:t xml:space="preserve"> </w:t>
      </w:r>
      <w:r w:rsidRPr="001D0133">
        <w:rPr>
          <w:sz w:val="28"/>
          <w:szCs w:val="28"/>
        </w:rPr>
        <w:t>стада.</w:t>
      </w:r>
      <w:r w:rsidR="00183E17">
        <w:rPr>
          <w:sz w:val="28"/>
          <w:szCs w:val="28"/>
        </w:rPr>
        <w:t xml:space="preserve"> </w:t>
      </w:r>
      <w:r w:rsidRPr="001D0133">
        <w:rPr>
          <w:sz w:val="28"/>
          <w:szCs w:val="28"/>
        </w:rPr>
        <w:t xml:space="preserve">Объем инвестиций в СПК "Красный Октябрь" планируется в сумме </w:t>
      </w:r>
      <w:r>
        <w:rPr>
          <w:sz w:val="28"/>
          <w:szCs w:val="28"/>
        </w:rPr>
        <w:t xml:space="preserve">67 500,0 </w:t>
      </w:r>
      <w:r w:rsidRPr="001D0133">
        <w:rPr>
          <w:sz w:val="28"/>
          <w:szCs w:val="28"/>
        </w:rPr>
        <w:t xml:space="preserve">тыс.рублей - на приобретение сельскохозяйственной техники, планируется строительство животноводческого комплекса. Инвестиции также планируется вложить на формирование продуктивного стада. Объем инвестиций в </w:t>
      </w:r>
      <w:r>
        <w:rPr>
          <w:sz w:val="28"/>
          <w:szCs w:val="28"/>
        </w:rPr>
        <w:t>АО АКПЗ «Красногорский»</w:t>
      </w:r>
      <w:r w:rsidRPr="001D0133">
        <w:rPr>
          <w:sz w:val="28"/>
          <w:szCs w:val="28"/>
        </w:rPr>
        <w:t xml:space="preserve"> отделение с.Рябиново</w:t>
      </w:r>
      <w:r w:rsidR="00183E17">
        <w:rPr>
          <w:sz w:val="28"/>
          <w:szCs w:val="28"/>
        </w:rPr>
        <w:t xml:space="preserve"> </w:t>
      </w:r>
      <w:r w:rsidRPr="001D0133">
        <w:rPr>
          <w:sz w:val="28"/>
          <w:szCs w:val="28"/>
        </w:rPr>
        <w:t>планируется в сумме</w:t>
      </w:r>
      <w:r>
        <w:rPr>
          <w:sz w:val="28"/>
          <w:szCs w:val="28"/>
        </w:rPr>
        <w:t>49 450</w:t>
      </w:r>
      <w:r w:rsidRPr="001D0133">
        <w:rPr>
          <w:sz w:val="28"/>
          <w:szCs w:val="28"/>
        </w:rPr>
        <w:t xml:space="preserve">,0 тыс.рублей - на приобретение сельскохозяйственной техники, проведение реконструкции животноводческих помещений. Инвестиции также планируется вложить на формирование продуктивного стада. Объем инвестиций в ЗАО "Заречье" "2 отделение "Заря" планируется в сумме составил </w:t>
      </w:r>
      <w:r>
        <w:rPr>
          <w:sz w:val="28"/>
          <w:szCs w:val="28"/>
        </w:rPr>
        <w:t>51 12</w:t>
      </w:r>
      <w:r w:rsidRPr="001D0133">
        <w:rPr>
          <w:sz w:val="28"/>
          <w:szCs w:val="28"/>
        </w:rPr>
        <w:t>0,0 тыс.рублей - на приобретение сельскохозяйственной техники, проведение реконструкции животноводческих помещений. Инвестиции также планируется вложить на формирование продуктивного стада.</w:t>
      </w:r>
    </w:p>
    <w:p w:rsidR="00C63B18" w:rsidRPr="00AE72D1" w:rsidRDefault="00C63B18" w:rsidP="00C63B18">
      <w:pPr>
        <w:ind w:firstLine="709"/>
        <w:jc w:val="both"/>
        <w:rPr>
          <w:sz w:val="28"/>
          <w:szCs w:val="28"/>
        </w:rPr>
      </w:pPr>
      <w:r w:rsidRPr="00AE72D1">
        <w:rPr>
          <w:sz w:val="28"/>
          <w:szCs w:val="28"/>
        </w:rPr>
        <w:t>В прогнозируемом периоде 202</w:t>
      </w:r>
      <w:r>
        <w:rPr>
          <w:sz w:val="28"/>
          <w:szCs w:val="28"/>
        </w:rPr>
        <w:t>3-2025</w:t>
      </w:r>
      <w:r w:rsidRPr="00AE72D1">
        <w:rPr>
          <w:sz w:val="28"/>
          <w:szCs w:val="28"/>
        </w:rPr>
        <w:t xml:space="preserve"> годов планируется реализация следующих инвестиционных проектов:</w:t>
      </w:r>
    </w:p>
    <w:p w:rsidR="00C63B18" w:rsidRPr="00BD6CF4" w:rsidRDefault="00C63B18" w:rsidP="00C63B18">
      <w:pPr>
        <w:ind w:firstLine="709"/>
        <w:jc w:val="both"/>
        <w:rPr>
          <w:sz w:val="28"/>
          <w:szCs w:val="28"/>
        </w:rPr>
      </w:pPr>
      <w:r w:rsidRPr="00AE72D1">
        <w:rPr>
          <w:sz w:val="28"/>
          <w:szCs w:val="28"/>
        </w:rPr>
        <w:t xml:space="preserve">Объем инвестиций в ЗАО племзавод "Октябрьский" планируется в сумме </w:t>
      </w:r>
      <w:r>
        <w:rPr>
          <w:sz w:val="28"/>
          <w:szCs w:val="28"/>
        </w:rPr>
        <w:t>277 9</w:t>
      </w:r>
      <w:r w:rsidRPr="00AE72D1">
        <w:rPr>
          <w:sz w:val="28"/>
          <w:szCs w:val="28"/>
        </w:rPr>
        <w:t>00</w:t>
      </w:r>
      <w:r>
        <w:rPr>
          <w:sz w:val="28"/>
          <w:szCs w:val="28"/>
        </w:rPr>
        <w:t>,0тыс.рублей</w:t>
      </w:r>
      <w:r w:rsidRPr="00AE72D1">
        <w:rPr>
          <w:sz w:val="28"/>
          <w:szCs w:val="28"/>
        </w:rPr>
        <w:t xml:space="preserve">, </w:t>
      </w:r>
      <w:r>
        <w:rPr>
          <w:sz w:val="28"/>
          <w:szCs w:val="28"/>
        </w:rPr>
        <w:t>282 8</w:t>
      </w:r>
      <w:r w:rsidRPr="00AE72D1">
        <w:rPr>
          <w:sz w:val="28"/>
          <w:szCs w:val="28"/>
        </w:rPr>
        <w:t>00</w:t>
      </w:r>
      <w:r>
        <w:rPr>
          <w:sz w:val="28"/>
          <w:szCs w:val="28"/>
        </w:rPr>
        <w:t>,0</w:t>
      </w:r>
      <w:r w:rsidRPr="00AE72D1">
        <w:rPr>
          <w:sz w:val="28"/>
          <w:szCs w:val="28"/>
        </w:rPr>
        <w:t>тыс.рублей, 287</w:t>
      </w:r>
      <w:r>
        <w:rPr>
          <w:sz w:val="28"/>
          <w:szCs w:val="28"/>
        </w:rPr>
        <w:t> 7</w:t>
      </w:r>
      <w:r w:rsidRPr="00AE72D1">
        <w:rPr>
          <w:sz w:val="28"/>
          <w:szCs w:val="28"/>
        </w:rPr>
        <w:t>00</w:t>
      </w:r>
      <w:r>
        <w:rPr>
          <w:sz w:val="28"/>
          <w:szCs w:val="28"/>
        </w:rPr>
        <w:t>,0</w:t>
      </w:r>
      <w:r w:rsidRPr="00AE72D1">
        <w:rPr>
          <w:sz w:val="28"/>
          <w:szCs w:val="28"/>
        </w:rPr>
        <w:t>тыс.рублей соответственно - на приобретение сельскохозяйственной техники. Инвестиции также планируется вложить на формирование продуктивного стада.</w:t>
      </w:r>
      <w:r w:rsidR="00183E17">
        <w:rPr>
          <w:sz w:val="28"/>
          <w:szCs w:val="28"/>
        </w:rPr>
        <w:t xml:space="preserve"> </w:t>
      </w:r>
      <w:r w:rsidRPr="00957278">
        <w:rPr>
          <w:sz w:val="28"/>
          <w:szCs w:val="28"/>
        </w:rPr>
        <w:t xml:space="preserve">Объем инвестиций в СПК "Березниковский" планируется в сумме </w:t>
      </w:r>
      <w:r>
        <w:rPr>
          <w:sz w:val="28"/>
          <w:szCs w:val="28"/>
        </w:rPr>
        <w:t>39 4</w:t>
      </w:r>
      <w:r w:rsidRPr="00957278">
        <w:rPr>
          <w:sz w:val="28"/>
          <w:szCs w:val="28"/>
        </w:rPr>
        <w:t>00</w:t>
      </w:r>
      <w:r>
        <w:rPr>
          <w:sz w:val="28"/>
          <w:szCs w:val="28"/>
        </w:rPr>
        <w:t>,0тыс.рублей</w:t>
      </w:r>
      <w:r w:rsidRPr="00957278">
        <w:rPr>
          <w:sz w:val="28"/>
          <w:szCs w:val="28"/>
        </w:rPr>
        <w:t xml:space="preserve">, </w:t>
      </w:r>
      <w:r>
        <w:rPr>
          <w:sz w:val="28"/>
          <w:szCs w:val="28"/>
        </w:rPr>
        <w:t>39 8</w:t>
      </w:r>
      <w:r w:rsidRPr="00957278">
        <w:rPr>
          <w:sz w:val="28"/>
          <w:szCs w:val="28"/>
        </w:rPr>
        <w:t>00</w:t>
      </w:r>
      <w:r>
        <w:rPr>
          <w:sz w:val="28"/>
          <w:szCs w:val="28"/>
        </w:rPr>
        <w:t>,0</w:t>
      </w:r>
      <w:r w:rsidRPr="00957278">
        <w:rPr>
          <w:sz w:val="28"/>
          <w:szCs w:val="28"/>
        </w:rPr>
        <w:t xml:space="preserve">тыс.рублей, </w:t>
      </w:r>
      <w:r>
        <w:rPr>
          <w:sz w:val="28"/>
          <w:szCs w:val="28"/>
        </w:rPr>
        <w:t>40 2</w:t>
      </w:r>
      <w:r w:rsidRPr="00957278">
        <w:rPr>
          <w:sz w:val="28"/>
          <w:szCs w:val="28"/>
        </w:rPr>
        <w:t>00</w:t>
      </w:r>
      <w:r>
        <w:rPr>
          <w:sz w:val="28"/>
          <w:szCs w:val="28"/>
        </w:rPr>
        <w:t>,0</w:t>
      </w:r>
      <w:r w:rsidRPr="00957278">
        <w:rPr>
          <w:sz w:val="28"/>
          <w:szCs w:val="28"/>
        </w:rPr>
        <w:t xml:space="preserve">тыс.рублей соответственно - на приобретение сельскохозяйственной техники, реконструкцию </w:t>
      </w:r>
      <w:r w:rsidRPr="00957278">
        <w:rPr>
          <w:sz w:val="28"/>
          <w:szCs w:val="28"/>
        </w:rPr>
        <w:lastRenderedPageBreak/>
        <w:t>животноводческих помещений. Инвестиции также планируется вложить на формирование продуктивного стада.</w:t>
      </w:r>
      <w:r>
        <w:rPr>
          <w:sz w:val="28"/>
          <w:szCs w:val="28"/>
        </w:rPr>
        <w:t xml:space="preserve"> </w:t>
      </w:r>
      <w:r w:rsidRPr="00957278">
        <w:rPr>
          <w:sz w:val="28"/>
          <w:szCs w:val="28"/>
        </w:rPr>
        <w:t>Объем инвестиций в СПК "Знамя Ленина" планируется в сумме 4</w:t>
      </w:r>
      <w:r>
        <w:rPr>
          <w:sz w:val="28"/>
          <w:szCs w:val="28"/>
        </w:rPr>
        <w:t>9 253,0 тыс.рублей</w:t>
      </w:r>
      <w:r w:rsidRPr="00957278">
        <w:rPr>
          <w:sz w:val="28"/>
          <w:szCs w:val="28"/>
        </w:rPr>
        <w:t xml:space="preserve">, </w:t>
      </w:r>
      <w:r>
        <w:rPr>
          <w:sz w:val="28"/>
          <w:szCs w:val="28"/>
        </w:rPr>
        <w:t>50 238,0</w:t>
      </w:r>
      <w:r w:rsidRPr="00957278">
        <w:rPr>
          <w:sz w:val="28"/>
          <w:szCs w:val="28"/>
        </w:rPr>
        <w:t xml:space="preserve">тыс.рублей, </w:t>
      </w:r>
      <w:r>
        <w:rPr>
          <w:sz w:val="28"/>
          <w:szCs w:val="28"/>
        </w:rPr>
        <w:t>51 243,0</w:t>
      </w:r>
      <w:r w:rsidRPr="00957278">
        <w:rPr>
          <w:sz w:val="28"/>
          <w:szCs w:val="28"/>
        </w:rPr>
        <w:t>тыс.рублей соответственно - на приобретен</w:t>
      </w:r>
      <w:r>
        <w:rPr>
          <w:sz w:val="28"/>
          <w:szCs w:val="28"/>
        </w:rPr>
        <w:t>ие сельскохозяйственной техники</w:t>
      </w:r>
      <w:r w:rsidRPr="00957278">
        <w:rPr>
          <w:sz w:val="28"/>
          <w:szCs w:val="28"/>
        </w:rPr>
        <w:t>. Инвестиции также планируется вложить на формирование продуктивного стада.</w:t>
      </w:r>
      <w:r>
        <w:rPr>
          <w:sz w:val="28"/>
          <w:szCs w:val="28"/>
        </w:rPr>
        <w:t xml:space="preserve"> </w:t>
      </w:r>
      <w:r w:rsidRPr="00785A54">
        <w:rPr>
          <w:sz w:val="28"/>
          <w:szCs w:val="28"/>
        </w:rPr>
        <w:t xml:space="preserve">Объем инвестиций в СПК "Красное Знамя" планируется в сумме </w:t>
      </w:r>
      <w:r>
        <w:rPr>
          <w:sz w:val="28"/>
          <w:szCs w:val="28"/>
        </w:rPr>
        <w:t>361 144,0 тыс.рублей, 366 144,0</w:t>
      </w:r>
      <w:r w:rsidRPr="00785A54">
        <w:rPr>
          <w:sz w:val="28"/>
          <w:szCs w:val="28"/>
        </w:rPr>
        <w:t xml:space="preserve">тыс.рублей, </w:t>
      </w:r>
      <w:r>
        <w:rPr>
          <w:sz w:val="28"/>
          <w:szCs w:val="28"/>
        </w:rPr>
        <w:t>371 144,0</w:t>
      </w:r>
      <w:r w:rsidRPr="00785A54">
        <w:rPr>
          <w:sz w:val="28"/>
          <w:szCs w:val="28"/>
        </w:rPr>
        <w:t>тыс.рублей соответственно - на приобретение сельскохозяйственной техники, реконстр</w:t>
      </w:r>
      <w:r>
        <w:rPr>
          <w:sz w:val="28"/>
          <w:szCs w:val="28"/>
        </w:rPr>
        <w:t>укцию животноводческих помещений</w:t>
      </w:r>
      <w:r w:rsidRPr="00785A54">
        <w:rPr>
          <w:sz w:val="28"/>
          <w:szCs w:val="28"/>
        </w:rPr>
        <w:t>. Инвестиции также планируется вложить на формирование продуктивного стада.</w:t>
      </w:r>
      <w:r>
        <w:rPr>
          <w:sz w:val="28"/>
          <w:szCs w:val="28"/>
        </w:rPr>
        <w:t xml:space="preserve"> </w:t>
      </w:r>
      <w:r w:rsidRPr="005A0637">
        <w:rPr>
          <w:sz w:val="28"/>
          <w:szCs w:val="28"/>
        </w:rPr>
        <w:t xml:space="preserve">Объем инвестиций в СПК "Красный Октябрь" планируется в сумме </w:t>
      </w:r>
      <w:r>
        <w:rPr>
          <w:sz w:val="28"/>
          <w:szCs w:val="28"/>
        </w:rPr>
        <w:t>69 500,0</w:t>
      </w:r>
      <w:r w:rsidRPr="005A0637">
        <w:rPr>
          <w:sz w:val="28"/>
          <w:szCs w:val="28"/>
        </w:rPr>
        <w:t xml:space="preserve">тыс.рублей , </w:t>
      </w:r>
      <w:r>
        <w:rPr>
          <w:sz w:val="28"/>
          <w:szCs w:val="28"/>
        </w:rPr>
        <w:t>71 5</w:t>
      </w:r>
      <w:r w:rsidRPr="005A0637">
        <w:rPr>
          <w:sz w:val="28"/>
          <w:szCs w:val="28"/>
        </w:rPr>
        <w:t>00</w:t>
      </w:r>
      <w:r>
        <w:rPr>
          <w:sz w:val="28"/>
          <w:szCs w:val="28"/>
        </w:rPr>
        <w:t>,0</w:t>
      </w:r>
      <w:r w:rsidRPr="005A0637">
        <w:rPr>
          <w:sz w:val="28"/>
          <w:szCs w:val="28"/>
        </w:rPr>
        <w:t xml:space="preserve">тыс.рублей, </w:t>
      </w:r>
      <w:r>
        <w:rPr>
          <w:sz w:val="28"/>
          <w:szCs w:val="28"/>
        </w:rPr>
        <w:t>73 5</w:t>
      </w:r>
      <w:r w:rsidRPr="005A0637">
        <w:rPr>
          <w:sz w:val="28"/>
          <w:szCs w:val="28"/>
        </w:rPr>
        <w:t>00</w:t>
      </w:r>
      <w:r>
        <w:rPr>
          <w:sz w:val="28"/>
          <w:szCs w:val="28"/>
        </w:rPr>
        <w:t>,0</w:t>
      </w:r>
      <w:r w:rsidRPr="005A0637">
        <w:rPr>
          <w:sz w:val="28"/>
          <w:szCs w:val="28"/>
        </w:rPr>
        <w:t>тыс.рублей соответственно - на приобретение сельскохозяйственной техники, реконструкцию животноводческих помещений. Инвестиции также планируется вложить на формирование продуктивного стада.</w:t>
      </w:r>
      <w:r>
        <w:rPr>
          <w:sz w:val="28"/>
          <w:szCs w:val="28"/>
        </w:rPr>
        <w:t xml:space="preserve"> </w:t>
      </w:r>
      <w:r w:rsidRPr="00BD6CF4">
        <w:rPr>
          <w:sz w:val="28"/>
          <w:szCs w:val="28"/>
        </w:rPr>
        <w:t xml:space="preserve">Объем инвестиций в в АО </w:t>
      </w:r>
      <w:r>
        <w:rPr>
          <w:sz w:val="28"/>
          <w:szCs w:val="28"/>
        </w:rPr>
        <w:t>АКПЗ</w:t>
      </w:r>
      <w:r w:rsidRPr="00BD6CF4">
        <w:rPr>
          <w:sz w:val="28"/>
          <w:szCs w:val="28"/>
        </w:rPr>
        <w:t xml:space="preserve"> "Красногорский" отделение с.Рябиново</w:t>
      </w:r>
      <w:r>
        <w:rPr>
          <w:sz w:val="28"/>
          <w:szCs w:val="28"/>
        </w:rPr>
        <w:t xml:space="preserve"> </w:t>
      </w:r>
      <w:r w:rsidRPr="00BD6CF4">
        <w:rPr>
          <w:sz w:val="28"/>
          <w:szCs w:val="28"/>
        </w:rPr>
        <w:t xml:space="preserve">планируется в сумме </w:t>
      </w:r>
      <w:r>
        <w:rPr>
          <w:sz w:val="28"/>
          <w:szCs w:val="28"/>
        </w:rPr>
        <w:t>50 0</w:t>
      </w:r>
      <w:r w:rsidRPr="00BD6CF4">
        <w:rPr>
          <w:sz w:val="28"/>
          <w:szCs w:val="28"/>
        </w:rPr>
        <w:t>00</w:t>
      </w:r>
      <w:r>
        <w:rPr>
          <w:sz w:val="28"/>
          <w:szCs w:val="28"/>
        </w:rPr>
        <w:t>,0</w:t>
      </w:r>
      <w:r w:rsidRPr="00BD6CF4">
        <w:rPr>
          <w:sz w:val="28"/>
          <w:szCs w:val="28"/>
        </w:rPr>
        <w:t xml:space="preserve">тыс.рублей , </w:t>
      </w:r>
      <w:r>
        <w:rPr>
          <w:sz w:val="28"/>
          <w:szCs w:val="28"/>
        </w:rPr>
        <w:t>51 0</w:t>
      </w:r>
      <w:r w:rsidRPr="00BD6CF4">
        <w:rPr>
          <w:sz w:val="28"/>
          <w:szCs w:val="28"/>
        </w:rPr>
        <w:t>00</w:t>
      </w:r>
      <w:r>
        <w:rPr>
          <w:sz w:val="28"/>
          <w:szCs w:val="28"/>
        </w:rPr>
        <w:t>,0</w:t>
      </w:r>
      <w:r w:rsidRPr="00BD6CF4">
        <w:rPr>
          <w:sz w:val="28"/>
          <w:szCs w:val="28"/>
        </w:rPr>
        <w:t xml:space="preserve">тыс.рублей, </w:t>
      </w:r>
      <w:r>
        <w:rPr>
          <w:sz w:val="28"/>
          <w:szCs w:val="28"/>
        </w:rPr>
        <w:t>52 0</w:t>
      </w:r>
      <w:r w:rsidRPr="00BD6CF4">
        <w:rPr>
          <w:sz w:val="28"/>
          <w:szCs w:val="28"/>
        </w:rPr>
        <w:t>00</w:t>
      </w:r>
      <w:r>
        <w:rPr>
          <w:sz w:val="28"/>
          <w:szCs w:val="28"/>
        </w:rPr>
        <w:t>,0</w:t>
      </w:r>
      <w:r w:rsidRPr="00BD6CF4">
        <w:rPr>
          <w:sz w:val="28"/>
          <w:szCs w:val="28"/>
        </w:rPr>
        <w:t xml:space="preserve">тыс.рублей соответственно - на приобретение сельскохозяйственной техники, проведение реконструкции животноводческих помещений. Инвестиции также планируется вложить на формирование продуктивного стада. Объем инвестиций в ЗАО "Заречье" "2 отделение "Заря" планируется в сумме </w:t>
      </w:r>
      <w:r>
        <w:rPr>
          <w:sz w:val="28"/>
          <w:szCs w:val="28"/>
        </w:rPr>
        <w:t>52 </w:t>
      </w:r>
      <w:r w:rsidRPr="00BD6CF4">
        <w:rPr>
          <w:sz w:val="28"/>
          <w:szCs w:val="28"/>
        </w:rPr>
        <w:t>000</w:t>
      </w:r>
      <w:r>
        <w:rPr>
          <w:sz w:val="28"/>
          <w:szCs w:val="28"/>
        </w:rPr>
        <w:t>,0</w:t>
      </w:r>
      <w:r w:rsidRPr="00BD6CF4">
        <w:rPr>
          <w:sz w:val="28"/>
          <w:szCs w:val="28"/>
        </w:rPr>
        <w:t xml:space="preserve">тыс.рублей , </w:t>
      </w:r>
      <w:r>
        <w:rPr>
          <w:sz w:val="28"/>
          <w:szCs w:val="28"/>
        </w:rPr>
        <w:t>53 5</w:t>
      </w:r>
      <w:r w:rsidRPr="00BD6CF4">
        <w:rPr>
          <w:sz w:val="28"/>
          <w:szCs w:val="28"/>
        </w:rPr>
        <w:t>00</w:t>
      </w:r>
      <w:r>
        <w:rPr>
          <w:sz w:val="28"/>
          <w:szCs w:val="28"/>
        </w:rPr>
        <w:t xml:space="preserve">,0 </w:t>
      </w:r>
      <w:r w:rsidRPr="00BD6CF4">
        <w:rPr>
          <w:sz w:val="28"/>
          <w:szCs w:val="28"/>
        </w:rPr>
        <w:t xml:space="preserve">тыс.рублей, </w:t>
      </w:r>
      <w:r>
        <w:rPr>
          <w:sz w:val="28"/>
          <w:szCs w:val="28"/>
        </w:rPr>
        <w:t>55 </w:t>
      </w:r>
      <w:r w:rsidRPr="00BD6CF4">
        <w:rPr>
          <w:sz w:val="28"/>
          <w:szCs w:val="28"/>
        </w:rPr>
        <w:t>000</w:t>
      </w:r>
      <w:r>
        <w:rPr>
          <w:sz w:val="28"/>
          <w:szCs w:val="28"/>
        </w:rPr>
        <w:t>,0</w:t>
      </w:r>
      <w:r w:rsidRPr="00BD6CF4">
        <w:rPr>
          <w:sz w:val="28"/>
          <w:szCs w:val="28"/>
        </w:rPr>
        <w:t>тыс.рублейсоответственно - на приобретение сельскохозяйственной техники, проведение реконструкции животноводческих помещений. Инвестиции также планируется вложить на формирование продуктивного стада.</w:t>
      </w:r>
    </w:p>
    <w:p w:rsidR="00C63B18" w:rsidRPr="008032AB" w:rsidRDefault="00C63B18" w:rsidP="00C63B18">
      <w:pPr>
        <w:ind w:firstLine="709"/>
        <w:jc w:val="both"/>
        <w:rPr>
          <w:sz w:val="28"/>
          <w:szCs w:val="28"/>
        </w:rPr>
      </w:pPr>
      <w:r w:rsidRPr="008032AB">
        <w:rPr>
          <w:sz w:val="28"/>
          <w:szCs w:val="28"/>
        </w:rPr>
        <w:t>Раздел "Обрабатывающие производства" представлен одним подразделом "Производство пищевых продуктов". Объем инвестиций за 20</w:t>
      </w:r>
      <w:r>
        <w:rPr>
          <w:sz w:val="28"/>
          <w:szCs w:val="28"/>
        </w:rPr>
        <w:t>21</w:t>
      </w:r>
      <w:r w:rsidRPr="008032AB">
        <w:rPr>
          <w:sz w:val="28"/>
          <w:szCs w:val="28"/>
        </w:rPr>
        <w:t xml:space="preserve"> год составил </w:t>
      </w:r>
      <w:r>
        <w:rPr>
          <w:sz w:val="28"/>
          <w:szCs w:val="28"/>
        </w:rPr>
        <w:t>314 782,0</w:t>
      </w:r>
      <w:r w:rsidRPr="008032AB">
        <w:rPr>
          <w:sz w:val="28"/>
          <w:szCs w:val="28"/>
        </w:rPr>
        <w:t xml:space="preserve"> тыс. рублей или </w:t>
      </w:r>
      <w:r>
        <w:rPr>
          <w:sz w:val="28"/>
          <w:szCs w:val="28"/>
        </w:rPr>
        <w:t xml:space="preserve">со снижением </w:t>
      </w:r>
      <w:r w:rsidRPr="008032AB">
        <w:rPr>
          <w:sz w:val="28"/>
          <w:szCs w:val="28"/>
        </w:rPr>
        <w:t xml:space="preserve">к уровню </w:t>
      </w:r>
      <w:r>
        <w:rPr>
          <w:sz w:val="28"/>
          <w:szCs w:val="28"/>
        </w:rPr>
        <w:t>2020</w:t>
      </w:r>
      <w:r w:rsidRPr="008032AB">
        <w:rPr>
          <w:sz w:val="28"/>
          <w:szCs w:val="28"/>
        </w:rPr>
        <w:t xml:space="preserve"> года на </w:t>
      </w:r>
      <w:r>
        <w:rPr>
          <w:sz w:val="28"/>
          <w:szCs w:val="28"/>
        </w:rPr>
        <w:t>18 610,0</w:t>
      </w:r>
      <w:r w:rsidRPr="008032AB">
        <w:rPr>
          <w:sz w:val="28"/>
          <w:szCs w:val="28"/>
        </w:rPr>
        <w:t xml:space="preserve"> тыс. рублей, что связано со </w:t>
      </w:r>
      <w:r>
        <w:rPr>
          <w:sz w:val="28"/>
          <w:szCs w:val="28"/>
        </w:rPr>
        <w:t>завершением строительства</w:t>
      </w:r>
      <w:r w:rsidRPr="008032AB">
        <w:rPr>
          <w:sz w:val="28"/>
          <w:szCs w:val="28"/>
        </w:rPr>
        <w:t xml:space="preserve"> цеха по переработке молока и производством сыра и масла ОАО "Вожгальский МСЗ". Объем инвестиций в ОАО "Вожгальский МСЗ" составил </w:t>
      </w:r>
      <w:r>
        <w:rPr>
          <w:sz w:val="28"/>
          <w:szCs w:val="28"/>
        </w:rPr>
        <w:t xml:space="preserve">248 640,0 </w:t>
      </w:r>
      <w:r w:rsidRPr="008032AB">
        <w:rPr>
          <w:sz w:val="28"/>
          <w:szCs w:val="28"/>
        </w:rPr>
        <w:t xml:space="preserve">тыс.рублей - приобретались машины и оборудование, транспортных средств, а также окончание модернизации производственных помещений. Объем инвестиций в ООО "Чизленд" составил </w:t>
      </w:r>
      <w:r>
        <w:rPr>
          <w:sz w:val="28"/>
          <w:szCs w:val="28"/>
        </w:rPr>
        <w:t>66 142,0 тыс. рублей - приобретали</w:t>
      </w:r>
      <w:r w:rsidRPr="008032AB">
        <w:rPr>
          <w:sz w:val="28"/>
          <w:szCs w:val="28"/>
        </w:rPr>
        <w:t xml:space="preserve">сь </w:t>
      </w:r>
      <w:r>
        <w:rPr>
          <w:sz w:val="28"/>
          <w:szCs w:val="28"/>
        </w:rPr>
        <w:t xml:space="preserve">машины и </w:t>
      </w:r>
      <w:r w:rsidRPr="008032AB">
        <w:rPr>
          <w:sz w:val="28"/>
          <w:szCs w:val="28"/>
        </w:rPr>
        <w:t>производственное оборудование.</w:t>
      </w:r>
    </w:p>
    <w:p w:rsidR="00C63B18" w:rsidRDefault="00C63B18" w:rsidP="00C63B18">
      <w:pPr>
        <w:ind w:firstLine="709"/>
        <w:jc w:val="both"/>
        <w:rPr>
          <w:sz w:val="28"/>
          <w:szCs w:val="28"/>
        </w:rPr>
      </w:pPr>
      <w:r w:rsidRPr="00355688">
        <w:rPr>
          <w:sz w:val="28"/>
          <w:szCs w:val="28"/>
        </w:rPr>
        <w:t>К оценке 202</w:t>
      </w:r>
      <w:r>
        <w:rPr>
          <w:sz w:val="28"/>
          <w:szCs w:val="28"/>
        </w:rPr>
        <w:t>2</w:t>
      </w:r>
      <w:r w:rsidRPr="00355688">
        <w:rPr>
          <w:sz w:val="28"/>
          <w:szCs w:val="28"/>
        </w:rPr>
        <w:t xml:space="preserve"> года объем инвестиций по данному разделу сложился </w:t>
      </w:r>
      <w:r w:rsidRPr="00355688">
        <w:rPr>
          <w:sz w:val="28"/>
          <w:szCs w:val="28"/>
        </w:rPr>
        <w:br/>
        <w:t xml:space="preserve">со снижением на </w:t>
      </w:r>
      <w:r>
        <w:rPr>
          <w:sz w:val="28"/>
          <w:szCs w:val="28"/>
        </w:rPr>
        <w:t>214 782,0</w:t>
      </w:r>
      <w:r w:rsidRPr="00355688">
        <w:rPr>
          <w:sz w:val="28"/>
          <w:szCs w:val="28"/>
        </w:rPr>
        <w:t xml:space="preserve"> тыс. рублей, что связано </w:t>
      </w:r>
      <w:r w:rsidRPr="00355688">
        <w:rPr>
          <w:sz w:val="28"/>
          <w:szCs w:val="28"/>
        </w:rPr>
        <w:br/>
        <w:t xml:space="preserve">с  окончанием модернизации производства на ОАО "Вожгальский МСЗ". Объем инвестиций в ОАО "Вожгальский МСЗ" планируется в сумме </w:t>
      </w:r>
      <w:r>
        <w:rPr>
          <w:sz w:val="28"/>
          <w:szCs w:val="28"/>
        </w:rPr>
        <w:t>5</w:t>
      </w:r>
      <w:r w:rsidRPr="00355688">
        <w:rPr>
          <w:sz w:val="28"/>
          <w:szCs w:val="28"/>
        </w:rPr>
        <w:t>0</w:t>
      </w:r>
      <w:r>
        <w:rPr>
          <w:sz w:val="28"/>
          <w:szCs w:val="28"/>
        </w:rPr>
        <w:t> </w:t>
      </w:r>
      <w:r w:rsidRPr="00355688">
        <w:rPr>
          <w:sz w:val="28"/>
          <w:szCs w:val="28"/>
        </w:rPr>
        <w:t>000</w:t>
      </w:r>
      <w:r>
        <w:rPr>
          <w:sz w:val="28"/>
          <w:szCs w:val="28"/>
        </w:rPr>
        <w:t xml:space="preserve">,0 </w:t>
      </w:r>
      <w:r w:rsidRPr="00355688">
        <w:rPr>
          <w:sz w:val="28"/>
          <w:szCs w:val="28"/>
        </w:rPr>
        <w:t>тыс.рублей - на приобретение транспортных средств, оборуд</w:t>
      </w:r>
      <w:r>
        <w:rPr>
          <w:sz w:val="28"/>
          <w:szCs w:val="28"/>
        </w:rPr>
        <w:t>ование и хозяйственный инвентаря</w:t>
      </w:r>
      <w:r w:rsidRPr="00355688">
        <w:rPr>
          <w:sz w:val="28"/>
          <w:szCs w:val="28"/>
        </w:rPr>
        <w:t xml:space="preserve">. </w:t>
      </w:r>
      <w:r w:rsidRPr="008032AB">
        <w:rPr>
          <w:sz w:val="28"/>
          <w:szCs w:val="28"/>
        </w:rPr>
        <w:t xml:space="preserve">Объем инвестиций в ООО "Чизленд" составил </w:t>
      </w:r>
      <w:r>
        <w:rPr>
          <w:sz w:val="28"/>
          <w:szCs w:val="28"/>
        </w:rPr>
        <w:t>50 000,0 тыс. рублей – на приобретениемашин и производственного оборудования, а также хозяйственного инвентаря</w:t>
      </w:r>
      <w:r w:rsidRPr="008032AB">
        <w:rPr>
          <w:sz w:val="28"/>
          <w:szCs w:val="28"/>
        </w:rPr>
        <w:t>.</w:t>
      </w:r>
    </w:p>
    <w:p w:rsidR="00C63B18" w:rsidRPr="00EA59B7" w:rsidRDefault="00C63B18" w:rsidP="00C63B18">
      <w:pPr>
        <w:ind w:firstLine="709"/>
        <w:jc w:val="both"/>
        <w:rPr>
          <w:sz w:val="28"/>
          <w:szCs w:val="28"/>
        </w:rPr>
      </w:pPr>
      <w:r w:rsidRPr="00EA59B7">
        <w:rPr>
          <w:sz w:val="28"/>
          <w:szCs w:val="28"/>
        </w:rPr>
        <w:t>В</w:t>
      </w:r>
      <w:r>
        <w:rPr>
          <w:sz w:val="28"/>
          <w:szCs w:val="28"/>
        </w:rPr>
        <w:t xml:space="preserve"> прогнозируемом периоде 2023-2025</w:t>
      </w:r>
      <w:r w:rsidRPr="00EA59B7">
        <w:rPr>
          <w:sz w:val="28"/>
          <w:szCs w:val="28"/>
        </w:rPr>
        <w:t xml:space="preserve"> годов планируется реализация следующих инвестиционных проектов:</w:t>
      </w:r>
    </w:p>
    <w:p w:rsidR="00C63B18" w:rsidRPr="00EA59B7" w:rsidRDefault="00C63B18" w:rsidP="00C63B18">
      <w:pPr>
        <w:ind w:firstLine="709"/>
        <w:jc w:val="both"/>
        <w:rPr>
          <w:sz w:val="28"/>
          <w:szCs w:val="28"/>
        </w:rPr>
      </w:pPr>
      <w:r w:rsidRPr="00EA59B7">
        <w:rPr>
          <w:sz w:val="28"/>
          <w:szCs w:val="28"/>
        </w:rPr>
        <w:lastRenderedPageBreak/>
        <w:t>Объем инвестиций в ОАО "Вожгаль</w:t>
      </w:r>
      <w:r>
        <w:rPr>
          <w:sz w:val="28"/>
          <w:szCs w:val="28"/>
        </w:rPr>
        <w:t>ский МСЗ" планируется в сумме 51 </w:t>
      </w:r>
      <w:r w:rsidRPr="00EA59B7">
        <w:rPr>
          <w:sz w:val="28"/>
          <w:szCs w:val="28"/>
        </w:rPr>
        <w:t>000</w:t>
      </w:r>
      <w:r>
        <w:rPr>
          <w:sz w:val="28"/>
          <w:szCs w:val="28"/>
        </w:rPr>
        <w:t>,0 тыс.рублей, 52 </w:t>
      </w:r>
      <w:r w:rsidRPr="00EA59B7">
        <w:rPr>
          <w:sz w:val="28"/>
          <w:szCs w:val="28"/>
        </w:rPr>
        <w:t>000</w:t>
      </w:r>
      <w:r>
        <w:rPr>
          <w:sz w:val="28"/>
          <w:szCs w:val="28"/>
        </w:rPr>
        <w:t>,0</w:t>
      </w:r>
      <w:r w:rsidRPr="00EA59B7">
        <w:rPr>
          <w:sz w:val="28"/>
          <w:szCs w:val="28"/>
        </w:rPr>
        <w:t xml:space="preserve">тыс.рублей, </w:t>
      </w:r>
      <w:r>
        <w:rPr>
          <w:sz w:val="28"/>
          <w:szCs w:val="28"/>
        </w:rPr>
        <w:t>53 </w:t>
      </w:r>
      <w:r w:rsidRPr="00EA59B7">
        <w:rPr>
          <w:sz w:val="28"/>
          <w:szCs w:val="28"/>
        </w:rPr>
        <w:t>000</w:t>
      </w:r>
      <w:r>
        <w:rPr>
          <w:sz w:val="28"/>
          <w:szCs w:val="28"/>
        </w:rPr>
        <w:t>,0</w:t>
      </w:r>
      <w:r w:rsidRPr="00EA59B7">
        <w:rPr>
          <w:sz w:val="28"/>
          <w:szCs w:val="28"/>
        </w:rPr>
        <w:t xml:space="preserve">тыс.рублей соответственно - на приобретение транспортных средств, оборудование и хозяйственный инвентарь. Объем инвестиций в </w:t>
      </w:r>
      <w:r w:rsidRPr="008032AB">
        <w:rPr>
          <w:sz w:val="28"/>
          <w:szCs w:val="28"/>
        </w:rPr>
        <w:t xml:space="preserve">ООО "Чизленд" </w:t>
      </w:r>
      <w:r w:rsidRPr="00EA59B7">
        <w:rPr>
          <w:sz w:val="28"/>
          <w:szCs w:val="28"/>
        </w:rPr>
        <w:t xml:space="preserve"> планируется в сумме </w:t>
      </w:r>
      <w:r>
        <w:rPr>
          <w:sz w:val="28"/>
          <w:szCs w:val="28"/>
        </w:rPr>
        <w:t>51 000,0</w:t>
      </w:r>
      <w:r w:rsidRPr="00EA59B7">
        <w:rPr>
          <w:sz w:val="28"/>
          <w:szCs w:val="28"/>
        </w:rPr>
        <w:t xml:space="preserve">тыс.рублей, </w:t>
      </w:r>
      <w:r>
        <w:rPr>
          <w:sz w:val="28"/>
          <w:szCs w:val="28"/>
        </w:rPr>
        <w:t>52 000,0 тыс. рублей, 53 000,0</w:t>
      </w:r>
      <w:r w:rsidRPr="00EA59B7">
        <w:rPr>
          <w:sz w:val="28"/>
          <w:szCs w:val="28"/>
        </w:rPr>
        <w:t xml:space="preserve">тыс.рублей соответственно - на приобретение </w:t>
      </w:r>
      <w:r>
        <w:rPr>
          <w:sz w:val="28"/>
          <w:szCs w:val="28"/>
        </w:rPr>
        <w:t>машин и производственного оборудования, а также хозяйственного инвентаря</w:t>
      </w:r>
      <w:r w:rsidRPr="00EA59B7">
        <w:rPr>
          <w:sz w:val="28"/>
          <w:szCs w:val="28"/>
        </w:rPr>
        <w:t>.</w:t>
      </w:r>
    </w:p>
    <w:p w:rsidR="00C63B18" w:rsidRPr="00744BA3" w:rsidRDefault="00C63B18" w:rsidP="00C63B18">
      <w:pPr>
        <w:ind w:firstLine="709"/>
        <w:jc w:val="both"/>
        <w:rPr>
          <w:sz w:val="28"/>
          <w:szCs w:val="28"/>
        </w:rPr>
      </w:pPr>
      <w:r w:rsidRPr="00744BA3">
        <w:rPr>
          <w:sz w:val="28"/>
          <w:szCs w:val="28"/>
        </w:rPr>
        <w:t>Раздел "Обеспечение электрической энергией, газом и паром; кондиционирование воздуха". Объем инвестиций в 20</w:t>
      </w:r>
      <w:r>
        <w:rPr>
          <w:sz w:val="28"/>
          <w:szCs w:val="28"/>
        </w:rPr>
        <w:t>21</w:t>
      </w:r>
      <w:r w:rsidRPr="00744BA3">
        <w:rPr>
          <w:sz w:val="28"/>
          <w:szCs w:val="28"/>
        </w:rPr>
        <w:t xml:space="preserve"> году составил </w:t>
      </w:r>
      <w:r>
        <w:rPr>
          <w:sz w:val="28"/>
          <w:szCs w:val="28"/>
        </w:rPr>
        <w:t xml:space="preserve">110 848,0 </w:t>
      </w:r>
      <w:r w:rsidRPr="00744BA3">
        <w:rPr>
          <w:sz w:val="28"/>
          <w:szCs w:val="28"/>
        </w:rPr>
        <w:t>тыс.рублей или с</w:t>
      </w:r>
      <w:r>
        <w:rPr>
          <w:sz w:val="28"/>
          <w:szCs w:val="28"/>
        </w:rPr>
        <w:t xml:space="preserve"> увеличением к уровню 2020</w:t>
      </w:r>
      <w:r w:rsidRPr="00744BA3">
        <w:rPr>
          <w:sz w:val="28"/>
          <w:szCs w:val="28"/>
        </w:rPr>
        <w:t xml:space="preserve"> года на </w:t>
      </w:r>
      <w:r>
        <w:rPr>
          <w:sz w:val="28"/>
          <w:szCs w:val="28"/>
        </w:rPr>
        <w:t>90 16</w:t>
      </w:r>
      <w:r w:rsidRPr="00744BA3">
        <w:rPr>
          <w:sz w:val="28"/>
          <w:szCs w:val="28"/>
        </w:rPr>
        <w:t>4тыс.рублей, что связано со строительством распределительного газопровода в с.Березник, с. Верхобыстрица, с. Бельтюги, д. Б-Перелаз и д.Городчики</w:t>
      </w:r>
      <w:r w:rsidR="00183E17">
        <w:rPr>
          <w:sz w:val="28"/>
          <w:szCs w:val="28"/>
        </w:rPr>
        <w:t xml:space="preserve"> </w:t>
      </w:r>
      <w:r w:rsidRPr="00744BA3">
        <w:rPr>
          <w:sz w:val="28"/>
          <w:szCs w:val="28"/>
        </w:rPr>
        <w:t>Куменского района. Объем инвестиций в ТОСП ГКУ "Управление по газификации и инженерной инфраструктуре" составил 1</w:t>
      </w:r>
      <w:r>
        <w:rPr>
          <w:sz w:val="28"/>
          <w:szCs w:val="28"/>
        </w:rPr>
        <w:t>05 835,0</w:t>
      </w:r>
      <w:r w:rsidRPr="00744BA3">
        <w:rPr>
          <w:sz w:val="28"/>
          <w:szCs w:val="28"/>
        </w:rPr>
        <w:t xml:space="preserve"> тыс. рублей - </w:t>
      </w:r>
      <w:r>
        <w:rPr>
          <w:sz w:val="28"/>
          <w:szCs w:val="28"/>
        </w:rPr>
        <w:t>строительство</w:t>
      </w:r>
      <w:r w:rsidRPr="00744BA3">
        <w:rPr>
          <w:sz w:val="28"/>
          <w:szCs w:val="28"/>
        </w:rPr>
        <w:t xml:space="preserve"> распределительного газопровода в с.Березник, с. Верхобыстрица, с. Бельтюги, д. Б-Перелаз и д.Городчики</w:t>
      </w:r>
      <w:r w:rsidR="00183E17">
        <w:rPr>
          <w:sz w:val="28"/>
          <w:szCs w:val="28"/>
        </w:rPr>
        <w:t xml:space="preserve"> </w:t>
      </w:r>
      <w:r w:rsidRPr="00744BA3">
        <w:rPr>
          <w:sz w:val="28"/>
          <w:szCs w:val="28"/>
        </w:rPr>
        <w:t xml:space="preserve">Куменского района. Объем инвестиций в ЗАО "санаторий Нижне-Ивкино" составил </w:t>
      </w:r>
      <w:r>
        <w:rPr>
          <w:sz w:val="28"/>
          <w:szCs w:val="28"/>
        </w:rPr>
        <w:t xml:space="preserve">1 340,0 </w:t>
      </w:r>
      <w:r w:rsidRPr="00744BA3">
        <w:rPr>
          <w:sz w:val="28"/>
          <w:szCs w:val="28"/>
        </w:rPr>
        <w:t xml:space="preserve">тыс.рублей - проведение реконструкции </w:t>
      </w:r>
      <w:r>
        <w:rPr>
          <w:sz w:val="28"/>
          <w:szCs w:val="28"/>
        </w:rPr>
        <w:t>помещений</w:t>
      </w:r>
      <w:r w:rsidRPr="00744BA3">
        <w:rPr>
          <w:sz w:val="28"/>
          <w:szCs w:val="28"/>
        </w:rPr>
        <w:t xml:space="preserve">. Объем инвестиций в ООО "санаторий Лесная Новь" составил </w:t>
      </w:r>
      <w:r>
        <w:rPr>
          <w:sz w:val="28"/>
          <w:szCs w:val="28"/>
        </w:rPr>
        <w:t>207,0</w:t>
      </w:r>
      <w:r w:rsidRPr="00744BA3">
        <w:rPr>
          <w:sz w:val="28"/>
          <w:szCs w:val="28"/>
        </w:rPr>
        <w:t xml:space="preserve">тыс.рублей - проведение реконструкции </w:t>
      </w:r>
      <w:r>
        <w:rPr>
          <w:sz w:val="28"/>
          <w:szCs w:val="28"/>
        </w:rPr>
        <w:t>помещений</w:t>
      </w:r>
      <w:r w:rsidRPr="00744BA3">
        <w:rPr>
          <w:sz w:val="28"/>
          <w:szCs w:val="28"/>
        </w:rPr>
        <w:t xml:space="preserve">. Объем инвестиций в ТОСП ООО "Газпром теплоэнерго Киров" составил </w:t>
      </w:r>
      <w:r>
        <w:rPr>
          <w:sz w:val="28"/>
          <w:szCs w:val="28"/>
        </w:rPr>
        <w:t xml:space="preserve">3422,0 </w:t>
      </w:r>
      <w:r w:rsidRPr="00744BA3">
        <w:rPr>
          <w:sz w:val="28"/>
          <w:szCs w:val="28"/>
        </w:rPr>
        <w:t>тыс.рублей</w:t>
      </w:r>
      <w:r>
        <w:rPr>
          <w:sz w:val="28"/>
          <w:szCs w:val="28"/>
        </w:rPr>
        <w:t>–строительно-монтажные работы по техническому перевооружению котельных БМК 5/2 и БМК 5/6, строительно-монтажные работы по строительству, реконструкции и техперевооружению тепловых сетей в п. Краснооктябрьский.</w:t>
      </w:r>
      <w:r w:rsidRPr="00744BA3">
        <w:rPr>
          <w:sz w:val="28"/>
          <w:szCs w:val="28"/>
        </w:rPr>
        <w:t xml:space="preserve"> Объем инвестиций в </w:t>
      </w:r>
      <w:r>
        <w:rPr>
          <w:sz w:val="28"/>
          <w:szCs w:val="28"/>
        </w:rPr>
        <w:t>АО Энергсбыт плюс</w:t>
      </w:r>
      <w:r w:rsidRPr="00744BA3">
        <w:rPr>
          <w:sz w:val="28"/>
          <w:szCs w:val="28"/>
        </w:rPr>
        <w:t xml:space="preserve"> составил </w:t>
      </w:r>
      <w:r>
        <w:rPr>
          <w:sz w:val="28"/>
          <w:szCs w:val="28"/>
        </w:rPr>
        <w:t>44,0</w:t>
      </w:r>
      <w:r w:rsidRPr="00744BA3">
        <w:rPr>
          <w:sz w:val="28"/>
          <w:szCs w:val="28"/>
        </w:rPr>
        <w:t>тыс.рублей</w:t>
      </w:r>
      <w:r>
        <w:rPr>
          <w:sz w:val="28"/>
          <w:szCs w:val="28"/>
        </w:rPr>
        <w:t>–приобретение объектов интеллектуальной собственности</w:t>
      </w:r>
      <w:r w:rsidRPr="00744BA3">
        <w:rPr>
          <w:sz w:val="28"/>
          <w:szCs w:val="28"/>
        </w:rPr>
        <w:t>.</w:t>
      </w:r>
    </w:p>
    <w:p w:rsidR="00C63B18" w:rsidRDefault="00C63B18" w:rsidP="00C63B18">
      <w:pPr>
        <w:ind w:firstLine="709"/>
        <w:jc w:val="both"/>
        <w:rPr>
          <w:sz w:val="28"/>
          <w:szCs w:val="28"/>
        </w:rPr>
      </w:pPr>
      <w:r w:rsidRPr="000B392C">
        <w:rPr>
          <w:sz w:val="28"/>
          <w:szCs w:val="28"/>
        </w:rPr>
        <w:t>К оценке 202</w:t>
      </w:r>
      <w:r>
        <w:rPr>
          <w:sz w:val="28"/>
          <w:szCs w:val="28"/>
        </w:rPr>
        <w:t>2</w:t>
      </w:r>
      <w:r w:rsidRPr="000B392C">
        <w:rPr>
          <w:sz w:val="28"/>
          <w:szCs w:val="28"/>
        </w:rPr>
        <w:t xml:space="preserve"> года объем инвестиций</w:t>
      </w:r>
      <w:r>
        <w:rPr>
          <w:sz w:val="28"/>
          <w:szCs w:val="28"/>
        </w:rPr>
        <w:t xml:space="preserve"> по данному разделу сложился </w:t>
      </w:r>
      <w:r>
        <w:rPr>
          <w:sz w:val="28"/>
          <w:szCs w:val="28"/>
        </w:rPr>
        <w:br/>
        <w:t xml:space="preserve">со снижением </w:t>
      </w:r>
      <w:r w:rsidRPr="000B392C">
        <w:rPr>
          <w:sz w:val="28"/>
          <w:szCs w:val="28"/>
        </w:rPr>
        <w:t>на 1</w:t>
      </w:r>
      <w:r>
        <w:rPr>
          <w:sz w:val="28"/>
          <w:szCs w:val="28"/>
        </w:rPr>
        <w:t>04 697,0</w:t>
      </w:r>
      <w:r w:rsidRPr="000B392C">
        <w:rPr>
          <w:sz w:val="28"/>
          <w:szCs w:val="28"/>
        </w:rPr>
        <w:t xml:space="preserve"> тыс. рублей, что </w:t>
      </w:r>
      <w:r>
        <w:rPr>
          <w:sz w:val="28"/>
          <w:szCs w:val="28"/>
        </w:rPr>
        <w:t>связано с завершением строительства</w:t>
      </w:r>
      <w:r w:rsidRPr="000B392C">
        <w:rPr>
          <w:sz w:val="28"/>
          <w:szCs w:val="28"/>
        </w:rPr>
        <w:t xml:space="preserve"> распределительного газопровода в с.Березник, с. Верхобыстрица, с. Бельтюги, д. Б-Перелаз и д.Городчики</w:t>
      </w:r>
      <w:r w:rsidR="00183E17">
        <w:rPr>
          <w:sz w:val="28"/>
          <w:szCs w:val="28"/>
        </w:rPr>
        <w:t xml:space="preserve"> </w:t>
      </w:r>
      <w:r w:rsidRPr="000B392C">
        <w:rPr>
          <w:sz w:val="28"/>
          <w:szCs w:val="28"/>
        </w:rPr>
        <w:t>Куменского района. Объем инвестиций в ЗАО "санаторий Ниж</w:t>
      </w:r>
      <w:r>
        <w:rPr>
          <w:sz w:val="28"/>
          <w:szCs w:val="28"/>
        </w:rPr>
        <w:t>не-Ивкино" планируется в сумме 10</w:t>
      </w:r>
      <w:r w:rsidRPr="000B392C">
        <w:rPr>
          <w:sz w:val="28"/>
          <w:szCs w:val="28"/>
        </w:rPr>
        <w:t>00</w:t>
      </w:r>
      <w:r>
        <w:rPr>
          <w:sz w:val="28"/>
          <w:szCs w:val="28"/>
        </w:rPr>
        <w:t>,0</w:t>
      </w:r>
      <w:r w:rsidRPr="000B392C">
        <w:rPr>
          <w:sz w:val="28"/>
          <w:szCs w:val="28"/>
        </w:rPr>
        <w:t xml:space="preserve">тыс.рублей - на реконструкцию помещений. Объем инвестиций в ТОСП ООО "Газпром теплоэнерго Киров" планируется в сумме </w:t>
      </w:r>
      <w:r>
        <w:rPr>
          <w:sz w:val="28"/>
          <w:szCs w:val="28"/>
        </w:rPr>
        <w:t>4951,0</w:t>
      </w:r>
      <w:r w:rsidRPr="000B392C">
        <w:rPr>
          <w:sz w:val="28"/>
          <w:szCs w:val="28"/>
        </w:rPr>
        <w:t xml:space="preserve">тыс.рублей - </w:t>
      </w:r>
      <w:r>
        <w:rPr>
          <w:sz w:val="28"/>
          <w:szCs w:val="28"/>
        </w:rPr>
        <w:t>строительно-монтажные работы по строительству, реконструкции и техперевооружению тепловых сетей в п. Вичевщина.</w:t>
      </w:r>
      <w:r w:rsidR="00183E17">
        <w:rPr>
          <w:sz w:val="28"/>
          <w:szCs w:val="28"/>
        </w:rPr>
        <w:t xml:space="preserve"> </w:t>
      </w:r>
      <w:r>
        <w:rPr>
          <w:sz w:val="28"/>
          <w:szCs w:val="28"/>
        </w:rPr>
        <w:t xml:space="preserve">Объем инвестиций в </w:t>
      </w:r>
      <w:r w:rsidRPr="00744BA3">
        <w:rPr>
          <w:sz w:val="28"/>
          <w:szCs w:val="28"/>
        </w:rPr>
        <w:t xml:space="preserve">ООО "санаторий Лесная Новь" составил </w:t>
      </w:r>
      <w:r>
        <w:rPr>
          <w:sz w:val="28"/>
          <w:szCs w:val="28"/>
        </w:rPr>
        <w:t>200,0</w:t>
      </w:r>
      <w:r w:rsidRPr="00744BA3">
        <w:rPr>
          <w:sz w:val="28"/>
          <w:szCs w:val="28"/>
        </w:rPr>
        <w:t xml:space="preserve">тыс.рублей - проведение реконструкции </w:t>
      </w:r>
      <w:r>
        <w:rPr>
          <w:sz w:val="28"/>
          <w:szCs w:val="28"/>
        </w:rPr>
        <w:t>помещений</w:t>
      </w:r>
      <w:r w:rsidRPr="00744BA3">
        <w:rPr>
          <w:sz w:val="28"/>
          <w:szCs w:val="28"/>
        </w:rPr>
        <w:t>.</w:t>
      </w:r>
    </w:p>
    <w:p w:rsidR="00C63B18" w:rsidRPr="00270D9D" w:rsidRDefault="00C63B18" w:rsidP="00C63B18">
      <w:pPr>
        <w:ind w:firstLine="709"/>
        <w:jc w:val="both"/>
        <w:rPr>
          <w:sz w:val="28"/>
          <w:szCs w:val="28"/>
        </w:rPr>
      </w:pPr>
      <w:r w:rsidRPr="00270D9D">
        <w:rPr>
          <w:sz w:val="28"/>
          <w:szCs w:val="28"/>
        </w:rPr>
        <w:t>В прогнозируемом периоде 202</w:t>
      </w:r>
      <w:r>
        <w:rPr>
          <w:sz w:val="28"/>
          <w:szCs w:val="28"/>
        </w:rPr>
        <w:t>3</w:t>
      </w:r>
      <w:r w:rsidRPr="00270D9D">
        <w:rPr>
          <w:sz w:val="28"/>
          <w:szCs w:val="28"/>
        </w:rPr>
        <w:t>-202</w:t>
      </w:r>
      <w:r>
        <w:rPr>
          <w:sz w:val="28"/>
          <w:szCs w:val="28"/>
        </w:rPr>
        <w:t>5</w:t>
      </w:r>
      <w:r w:rsidRPr="00270D9D">
        <w:rPr>
          <w:sz w:val="28"/>
          <w:szCs w:val="28"/>
        </w:rPr>
        <w:t xml:space="preserve"> годов планируется реализация следующих инвестиционных проектов:</w:t>
      </w:r>
    </w:p>
    <w:p w:rsidR="00C63B18" w:rsidRDefault="00C63B18" w:rsidP="00C63B18">
      <w:pPr>
        <w:ind w:firstLine="709"/>
        <w:jc w:val="both"/>
        <w:rPr>
          <w:sz w:val="28"/>
          <w:szCs w:val="28"/>
        </w:rPr>
      </w:pPr>
      <w:r w:rsidRPr="0061453E">
        <w:rPr>
          <w:sz w:val="28"/>
          <w:szCs w:val="28"/>
        </w:rPr>
        <w:t xml:space="preserve">Объем инвестиций </w:t>
      </w:r>
      <w:r>
        <w:rPr>
          <w:sz w:val="28"/>
          <w:szCs w:val="28"/>
        </w:rPr>
        <w:t xml:space="preserve">в ЗАО "санаторий Нижне-Ивкино" </w:t>
      </w:r>
      <w:r w:rsidRPr="0061453E">
        <w:rPr>
          <w:sz w:val="28"/>
          <w:szCs w:val="28"/>
        </w:rPr>
        <w:t xml:space="preserve">планируется в сумме </w:t>
      </w:r>
      <w:r>
        <w:rPr>
          <w:sz w:val="28"/>
          <w:szCs w:val="28"/>
        </w:rPr>
        <w:t>1 050,0</w:t>
      </w:r>
      <w:r w:rsidRPr="0061453E">
        <w:rPr>
          <w:sz w:val="28"/>
          <w:szCs w:val="28"/>
        </w:rPr>
        <w:t>тыс.рублей</w:t>
      </w:r>
      <w:r>
        <w:rPr>
          <w:sz w:val="28"/>
          <w:szCs w:val="28"/>
        </w:rPr>
        <w:t>, 1 150,0 тыс. рублей, 1 200,0 тыс. рублей соответственно</w:t>
      </w:r>
      <w:r w:rsidRPr="0061453E">
        <w:rPr>
          <w:sz w:val="28"/>
          <w:szCs w:val="28"/>
        </w:rPr>
        <w:t xml:space="preserve"> - на реконструкцию помещений. Объем инвестиций в ТОСП ООО "Газпром теплоэнерго Киров" планируется в сумме </w:t>
      </w:r>
      <w:r>
        <w:rPr>
          <w:sz w:val="28"/>
          <w:szCs w:val="28"/>
        </w:rPr>
        <w:t>2 984,0</w:t>
      </w:r>
      <w:r w:rsidRPr="0061453E">
        <w:rPr>
          <w:sz w:val="28"/>
          <w:szCs w:val="28"/>
        </w:rPr>
        <w:t xml:space="preserve">тыс.рублей, </w:t>
      </w:r>
      <w:r>
        <w:rPr>
          <w:sz w:val="28"/>
          <w:szCs w:val="28"/>
        </w:rPr>
        <w:t>4 108,0</w:t>
      </w:r>
      <w:r w:rsidRPr="0061453E">
        <w:rPr>
          <w:sz w:val="28"/>
          <w:szCs w:val="28"/>
        </w:rPr>
        <w:t xml:space="preserve">тыс.рублей, </w:t>
      </w:r>
      <w:r>
        <w:rPr>
          <w:sz w:val="28"/>
          <w:szCs w:val="28"/>
        </w:rPr>
        <w:t>3 418,0</w:t>
      </w:r>
      <w:r w:rsidRPr="0061453E">
        <w:rPr>
          <w:sz w:val="28"/>
          <w:szCs w:val="28"/>
        </w:rPr>
        <w:t xml:space="preserve">тыс.рублей соответственно - на оборудование и хозяйственный инвентарь, приобретение транспортных средств. Объем инвестиций </w:t>
      </w:r>
      <w:r>
        <w:rPr>
          <w:sz w:val="28"/>
          <w:szCs w:val="28"/>
        </w:rPr>
        <w:t xml:space="preserve">в ООО "санаторий Лесная Новь" </w:t>
      </w:r>
      <w:r w:rsidRPr="0061453E">
        <w:rPr>
          <w:sz w:val="28"/>
          <w:szCs w:val="28"/>
        </w:rPr>
        <w:t xml:space="preserve">планируется в сумме </w:t>
      </w:r>
      <w:r>
        <w:rPr>
          <w:sz w:val="28"/>
          <w:szCs w:val="28"/>
        </w:rPr>
        <w:lastRenderedPageBreak/>
        <w:t>250,0</w:t>
      </w:r>
      <w:r w:rsidRPr="0061453E">
        <w:rPr>
          <w:sz w:val="28"/>
          <w:szCs w:val="28"/>
        </w:rPr>
        <w:t>тыс.рублей</w:t>
      </w:r>
      <w:r>
        <w:rPr>
          <w:sz w:val="28"/>
          <w:szCs w:val="28"/>
        </w:rPr>
        <w:t>, 300,0 тыс. рублей, 300,0 тыс. рублей соответственно</w:t>
      </w:r>
      <w:r w:rsidRPr="0061453E">
        <w:rPr>
          <w:sz w:val="28"/>
          <w:szCs w:val="28"/>
        </w:rPr>
        <w:t xml:space="preserve"> - на реконструкцию помещений.</w:t>
      </w:r>
    </w:p>
    <w:p w:rsidR="00C63B18" w:rsidRPr="002F40CB" w:rsidRDefault="00C63B18" w:rsidP="00C63B18">
      <w:pPr>
        <w:ind w:firstLine="709"/>
        <w:jc w:val="both"/>
        <w:rPr>
          <w:sz w:val="28"/>
          <w:szCs w:val="28"/>
        </w:rPr>
      </w:pPr>
      <w:r w:rsidRPr="002F40CB">
        <w:rPr>
          <w:sz w:val="28"/>
          <w:szCs w:val="28"/>
        </w:rPr>
        <w:t>Раздел "Водоснабжение; водоотведение, организация сбора и утилизации отходов, деятельность по ликвидации загрязнений". Объем инвестиций в 20</w:t>
      </w:r>
      <w:r>
        <w:rPr>
          <w:sz w:val="28"/>
          <w:szCs w:val="28"/>
        </w:rPr>
        <w:t>21</w:t>
      </w:r>
      <w:r w:rsidRPr="002F40CB">
        <w:rPr>
          <w:sz w:val="28"/>
          <w:szCs w:val="28"/>
        </w:rPr>
        <w:t xml:space="preserve"> году составил </w:t>
      </w:r>
      <w:r>
        <w:rPr>
          <w:sz w:val="28"/>
          <w:szCs w:val="28"/>
        </w:rPr>
        <w:t xml:space="preserve">10 557,0 </w:t>
      </w:r>
      <w:r w:rsidRPr="002F40CB">
        <w:rPr>
          <w:sz w:val="28"/>
          <w:szCs w:val="28"/>
        </w:rPr>
        <w:t>тыс.рубле</w:t>
      </w:r>
      <w:r>
        <w:rPr>
          <w:sz w:val="28"/>
          <w:szCs w:val="28"/>
        </w:rPr>
        <w:t>й или с увеличением к уровню 2020</w:t>
      </w:r>
      <w:r w:rsidRPr="002F40CB">
        <w:rPr>
          <w:sz w:val="28"/>
          <w:szCs w:val="28"/>
        </w:rPr>
        <w:t xml:space="preserve"> года на </w:t>
      </w:r>
      <w:r>
        <w:rPr>
          <w:sz w:val="28"/>
          <w:szCs w:val="28"/>
        </w:rPr>
        <w:t>7 658,0</w:t>
      </w:r>
      <w:r w:rsidRPr="002F40CB">
        <w:rPr>
          <w:sz w:val="28"/>
          <w:szCs w:val="28"/>
        </w:rPr>
        <w:t>тыс.рублей, что связано с капитальным ремонтом гидроузла на р. Ивкинкавпгт.</w:t>
      </w:r>
      <w:r w:rsidR="00183E17">
        <w:rPr>
          <w:sz w:val="28"/>
          <w:szCs w:val="28"/>
        </w:rPr>
        <w:t xml:space="preserve"> </w:t>
      </w:r>
      <w:r w:rsidRPr="002F40CB">
        <w:rPr>
          <w:sz w:val="28"/>
          <w:szCs w:val="28"/>
        </w:rPr>
        <w:t xml:space="preserve">Нижне-Ивкино. Объем инвестиций в МУ администрация Нижнеивкинского городского поселения составил </w:t>
      </w:r>
      <w:r>
        <w:rPr>
          <w:sz w:val="28"/>
          <w:szCs w:val="28"/>
        </w:rPr>
        <w:t xml:space="preserve">10 557,0 </w:t>
      </w:r>
      <w:r w:rsidRPr="002F40CB">
        <w:rPr>
          <w:sz w:val="28"/>
          <w:szCs w:val="28"/>
        </w:rPr>
        <w:t>тыс.рублей - капитальный ремонт гидроузла на р. Ивкинка</w:t>
      </w:r>
      <w:r w:rsidR="00183E17">
        <w:rPr>
          <w:sz w:val="28"/>
          <w:szCs w:val="28"/>
        </w:rPr>
        <w:t xml:space="preserve"> </w:t>
      </w:r>
      <w:r w:rsidRPr="002F40CB">
        <w:rPr>
          <w:sz w:val="28"/>
          <w:szCs w:val="28"/>
        </w:rPr>
        <w:t>в</w:t>
      </w:r>
      <w:r w:rsidR="00183E17">
        <w:rPr>
          <w:sz w:val="28"/>
          <w:szCs w:val="28"/>
        </w:rPr>
        <w:t xml:space="preserve"> </w:t>
      </w:r>
      <w:r w:rsidRPr="002F40CB">
        <w:rPr>
          <w:sz w:val="28"/>
          <w:szCs w:val="28"/>
        </w:rPr>
        <w:t xml:space="preserve">пгт.Нижне-Ивкино. </w:t>
      </w:r>
    </w:p>
    <w:p w:rsidR="00C63B18" w:rsidRPr="002E5A04" w:rsidRDefault="00C63B18" w:rsidP="00C63B18">
      <w:pPr>
        <w:ind w:firstLine="709"/>
        <w:jc w:val="both"/>
        <w:rPr>
          <w:sz w:val="28"/>
          <w:szCs w:val="28"/>
        </w:rPr>
      </w:pPr>
      <w:r w:rsidRPr="002E5A04">
        <w:rPr>
          <w:sz w:val="28"/>
          <w:szCs w:val="28"/>
        </w:rPr>
        <w:t xml:space="preserve">К оценке 2022 года объем инвестиций по данному разделу сложился </w:t>
      </w:r>
      <w:r w:rsidRPr="002E5A04">
        <w:rPr>
          <w:sz w:val="28"/>
          <w:szCs w:val="28"/>
        </w:rPr>
        <w:br/>
        <w:t xml:space="preserve">со снижением на </w:t>
      </w:r>
      <w:r>
        <w:rPr>
          <w:sz w:val="28"/>
          <w:szCs w:val="28"/>
        </w:rPr>
        <w:t>10 557,0</w:t>
      </w:r>
      <w:r w:rsidRPr="002E5A04">
        <w:rPr>
          <w:sz w:val="28"/>
          <w:szCs w:val="28"/>
        </w:rPr>
        <w:t xml:space="preserve"> тыс. рублей, что связано с отсутствием планируемых инвестиций предприятиями.</w:t>
      </w:r>
    </w:p>
    <w:p w:rsidR="00C63B18" w:rsidRPr="002E5A04" w:rsidRDefault="00C63B18" w:rsidP="00C63B18">
      <w:pPr>
        <w:ind w:firstLine="709"/>
        <w:jc w:val="both"/>
        <w:rPr>
          <w:sz w:val="28"/>
          <w:szCs w:val="28"/>
        </w:rPr>
      </w:pPr>
      <w:r w:rsidRPr="002E5A04">
        <w:rPr>
          <w:sz w:val="28"/>
          <w:szCs w:val="28"/>
        </w:rPr>
        <w:t xml:space="preserve">В прогнозируемом </w:t>
      </w:r>
      <w:r>
        <w:rPr>
          <w:sz w:val="28"/>
          <w:szCs w:val="28"/>
        </w:rPr>
        <w:t>периоде 2023-2025</w:t>
      </w:r>
      <w:r w:rsidRPr="002E5A04">
        <w:rPr>
          <w:sz w:val="28"/>
          <w:szCs w:val="28"/>
        </w:rPr>
        <w:t xml:space="preserve"> годов не планируется реализация инвестиционных проектов.</w:t>
      </w:r>
    </w:p>
    <w:p w:rsidR="00C63B18" w:rsidRPr="00B902E6" w:rsidRDefault="00C63B18" w:rsidP="00C63B18">
      <w:pPr>
        <w:ind w:firstLine="709"/>
        <w:jc w:val="both"/>
        <w:rPr>
          <w:sz w:val="28"/>
          <w:szCs w:val="28"/>
        </w:rPr>
      </w:pPr>
      <w:r w:rsidRPr="00B902E6">
        <w:rPr>
          <w:sz w:val="28"/>
          <w:szCs w:val="28"/>
        </w:rPr>
        <w:t>Раздел "Торговля оптовая и розничная; ремонт автотранспортных средств и мотоциклов". Объем инвестиций в 20</w:t>
      </w:r>
      <w:r>
        <w:rPr>
          <w:sz w:val="28"/>
          <w:szCs w:val="28"/>
        </w:rPr>
        <w:t>21</w:t>
      </w:r>
      <w:r w:rsidRPr="00B902E6">
        <w:rPr>
          <w:sz w:val="28"/>
          <w:szCs w:val="28"/>
        </w:rPr>
        <w:t xml:space="preserve"> году составил </w:t>
      </w:r>
      <w:r>
        <w:rPr>
          <w:sz w:val="28"/>
          <w:szCs w:val="28"/>
        </w:rPr>
        <w:t xml:space="preserve">2 630,0 </w:t>
      </w:r>
      <w:r w:rsidRPr="00B902E6">
        <w:rPr>
          <w:sz w:val="28"/>
          <w:szCs w:val="28"/>
        </w:rPr>
        <w:t>тыс.рублей или с</w:t>
      </w:r>
      <w:r>
        <w:rPr>
          <w:sz w:val="28"/>
          <w:szCs w:val="28"/>
        </w:rPr>
        <w:t>о снижением к уровню 2020</w:t>
      </w:r>
      <w:r w:rsidRPr="00B902E6">
        <w:rPr>
          <w:sz w:val="28"/>
          <w:szCs w:val="28"/>
        </w:rPr>
        <w:t xml:space="preserve"> году на </w:t>
      </w:r>
      <w:r>
        <w:rPr>
          <w:sz w:val="28"/>
          <w:szCs w:val="28"/>
        </w:rPr>
        <w:t>17 194,0</w:t>
      </w:r>
      <w:r w:rsidRPr="00B902E6">
        <w:rPr>
          <w:sz w:val="28"/>
          <w:szCs w:val="28"/>
        </w:rPr>
        <w:t>тыс.рублей, что связано с</w:t>
      </w:r>
      <w:r>
        <w:rPr>
          <w:sz w:val="28"/>
          <w:szCs w:val="28"/>
        </w:rPr>
        <w:t>о</w:t>
      </w:r>
      <w:r w:rsidR="00183E17">
        <w:rPr>
          <w:sz w:val="28"/>
          <w:szCs w:val="28"/>
        </w:rPr>
        <w:t xml:space="preserve"> </w:t>
      </w:r>
      <w:r>
        <w:rPr>
          <w:sz w:val="28"/>
          <w:szCs w:val="28"/>
        </w:rPr>
        <w:t>снижением</w:t>
      </w:r>
      <w:r w:rsidRPr="00B902E6">
        <w:rPr>
          <w:sz w:val="28"/>
          <w:szCs w:val="28"/>
        </w:rPr>
        <w:t xml:space="preserve"> инвестиций на приобретение торгового оборудования и реконструкции торговых помещений, также приобретение транспортных средств. Объем инвестиций в Куменском</w:t>
      </w:r>
      <w:r w:rsidR="00183E17">
        <w:rPr>
          <w:sz w:val="28"/>
          <w:szCs w:val="28"/>
        </w:rPr>
        <w:t xml:space="preserve"> </w:t>
      </w:r>
      <w:r w:rsidRPr="00B902E6">
        <w:rPr>
          <w:sz w:val="28"/>
          <w:szCs w:val="28"/>
        </w:rPr>
        <w:t xml:space="preserve">райпо составил </w:t>
      </w:r>
      <w:r>
        <w:rPr>
          <w:sz w:val="28"/>
          <w:szCs w:val="28"/>
        </w:rPr>
        <w:t xml:space="preserve">1 806,0 </w:t>
      </w:r>
      <w:r w:rsidRPr="00B902E6">
        <w:rPr>
          <w:sz w:val="28"/>
          <w:szCs w:val="28"/>
        </w:rPr>
        <w:t>тыс.рублей</w:t>
      </w:r>
      <w:r>
        <w:rPr>
          <w:sz w:val="28"/>
          <w:szCs w:val="28"/>
        </w:rPr>
        <w:t>–подведение газа к торговым помещениям</w:t>
      </w:r>
      <w:r w:rsidRPr="00B902E6">
        <w:rPr>
          <w:sz w:val="28"/>
          <w:szCs w:val="28"/>
        </w:rPr>
        <w:t xml:space="preserve">. Объем инвестиций в ТОСП ООО "Агроторг" и ТОСП АО "Тандер", ООО Альбион-2002 составил </w:t>
      </w:r>
      <w:r>
        <w:rPr>
          <w:sz w:val="28"/>
          <w:szCs w:val="28"/>
        </w:rPr>
        <w:t xml:space="preserve">824,0 </w:t>
      </w:r>
      <w:r w:rsidRPr="00B902E6">
        <w:rPr>
          <w:sz w:val="28"/>
          <w:szCs w:val="28"/>
        </w:rPr>
        <w:t>тыс.рублей - приобретение торгового оборудования.</w:t>
      </w:r>
    </w:p>
    <w:p w:rsidR="00C63B18" w:rsidRPr="0052787F" w:rsidRDefault="00C63B18" w:rsidP="00C63B18">
      <w:pPr>
        <w:ind w:firstLine="709"/>
        <w:jc w:val="both"/>
        <w:rPr>
          <w:sz w:val="28"/>
          <w:szCs w:val="28"/>
        </w:rPr>
      </w:pPr>
      <w:r w:rsidRPr="0052787F">
        <w:rPr>
          <w:sz w:val="28"/>
          <w:szCs w:val="28"/>
        </w:rPr>
        <w:t>К оценке 202</w:t>
      </w:r>
      <w:r>
        <w:rPr>
          <w:sz w:val="28"/>
          <w:szCs w:val="28"/>
        </w:rPr>
        <w:t>2</w:t>
      </w:r>
      <w:r w:rsidRPr="0052787F">
        <w:rPr>
          <w:sz w:val="28"/>
          <w:szCs w:val="28"/>
        </w:rPr>
        <w:t xml:space="preserve"> года объем инвестиций по данном</w:t>
      </w:r>
      <w:r>
        <w:rPr>
          <w:sz w:val="28"/>
          <w:szCs w:val="28"/>
        </w:rPr>
        <w:t xml:space="preserve">у разделу сложился </w:t>
      </w:r>
      <w:r>
        <w:rPr>
          <w:sz w:val="28"/>
          <w:szCs w:val="28"/>
        </w:rPr>
        <w:br/>
        <w:t>с увеличением</w:t>
      </w:r>
      <w:r w:rsidRPr="0052787F">
        <w:rPr>
          <w:sz w:val="28"/>
          <w:szCs w:val="28"/>
        </w:rPr>
        <w:t xml:space="preserve"> на </w:t>
      </w:r>
      <w:r>
        <w:rPr>
          <w:sz w:val="28"/>
          <w:szCs w:val="28"/>
        </w:rPr>
        <w:t>10 070,0</w:t>
      </w:r>
      <w:r w:rsidRPr="0052787F">
        <w:rPr>
          <w:sz w:val="28"/>
          <w:szCs w:val="28"/>
        </w:rPr>
        <w:t xml:space="preserve"> тыс. рублей, что связано с </w:t>
      </w:r>
      <w:r>
        <w:rPr>
          <w:sz w:val="28"/>
          <w:szCs w:val="28"/>
        </w:rPr>
        <w:t>увеличением</w:t>
      </w:r>
      <w:r w:rsidRPr="0052787F">
        <w:rPr>
          <w:sz w:val="28"/>
          <w:szCs w:val="28"/>
        </w:rPr>
        <w:t xml:space="preserve"> объем</w:t>
      </w:r>
      <w:r>
        <w:rPr>
          <w:sz w:val="28"/>
          <w:szCs w:val="28"/>
        </w:rPr>
        <w:t>а</w:t>
      </w:r>
      <w:r w:rsidRPr="0052787F">
        <w:rPr>
          <w:sz w:val="28"/>
          <w:szCs w:val="28"/>
        </w:rPr>
        <w:t xml:space="preserve"> реконструкции торговых помещений. Объем инвестиций в Куменском</w:t>
      </w:r>
      <w:r w:rsidR="00183E17">
        <w:rPr>
          <w:sz w:val="28"/>
          <w:szCs w:val="28"/>
        </w:rPr>
        <w:t xml:space="preserve"> </w:t>
      </w:r>
      <w:r w:rsidRPr="0052787F">
        <w:rPr>
          <w:sz w:val="28"/>
          <w:szCs w:val="28"/>
        </w:rPr>
        <w:t xml:space="preserve">райпо планируется в сумме </w:t>
      </w:r>
      <w:r>
        <w:rPr>
          <w:sz w:val="28"/>
          <w:szCs w:val="28"/>
        </w:rPr>
        <w:t>2 7</w:t>
      </w:r>
      <w:r w:rsidRPr="0052787F">
        <w:rPr>
          <w:sz w:val="28"/>
          <w:szCs w:val="28"/>
        </w:rPr>
        <w:t>00</w:t>
      </w:r>
      <w:r>
        <w:rPr>
          <w:sz w:val="28"/>
          <w:szCs w:val="28"/>
        </w:rPr>
        <w:t xml:space="preserve">,0 </w:t>
      </w:r>
      <w:r w:rsidRPr="0052787F">
        <w:rPr>
          <w:sz w:val="28"/>
          <w:szCs w:val="28"/>
        </w:rPr>
        <w:t xml:space="preserve">тыс.рублей - на реконструкцию торговых помещений и приобретение торгового оборудования. Объем инвестиций в ТОСП ООО "Агроторг" и ТОСП АО "Тандер", ООО Альбион-2002 планируется в сумме </w:t>
      </w:r>
      <w:r>
        <w:rPr>
          <w:sz w:val="28"/>
          <w:szCs w:val="28"/>
        </w:rPr>
        <w:t>10 </w:t>
      </w:r>
      <w:r w:rsidRPr="0052787F">
        <w:rPr>
          <w:sz w:val="28"/>
          <w:szCs w:val="28"/>
        </w:rPr>
        <w:t>000</w:t>
      </w:r>
      <w:r>
        <w:rPr>
          <w:sz w:val="28"/>
          <w:szCs w:val="28"/>
        </w:rPr>
        <w:t>,0</w:t>
      </w:r>
      <w:r w:rsidRPr="0052787F">
        <w:rPr>
          <w:sz w:val="28"/>
          <w:szCs w:val="28"/>
        </w:rPr>
        <w:t>тыс.рублей - реконструкция торговых помещений и приобретение торгового оборудования.</w:t>
      </w:r>
    </w:p>
    <w:p w:rsidR="00C63B18" w:rsidRPr="00605D23" w:rsidRDefault="00C63B18" w:rsidP="00C63B18">
      <w:pPr>
        <w:ind w:firstLine="709"/>
        <w:jc w:val="both"/>
        <w:rPr>
          <w:sz w:val="28"/>
          <w:szCs w:val="28"/>
        </w:rPr>
      </w:pPr>
      <w:r w:rsidRPr="00605D23">
        <w:rPr>
          <w:sz w:val="28"/>
          <w:szCs w:val="28"/>
        </w:rPr>
        <w:t>В прогнозируемом периоде 202</w:t>
      </w:r>
      <w:r>
        <w:rPr>
          <w:sz w:val="28"/>
          <w:szCs w:val="28"/>
        </w:rPr>
        <w:t>3</w:t>
      </w:r>
      <w:r w:rsidRPr="00605D23">
        <w:rPr>
          <w:sz w:val="28"/>
          <w:szCs w:val="28"/>
        </w:rPr>
        <w:t>-202</w:t>
      </w:r>
      <w:r>
        <w:rPr>
          <w:sz w:val="28"/>
          <w:szCs w:val="28"/>
        </w:rPr>
        <w:t>5</w:t>
      </w:r>
      <w:r w:rsidRPr="00605D23">
        <w:rPr>
          <w:sz w:val="28"/>
          <w:szCs w:val="28"/>
        </w:rPr>
        <w:t xml:space="preserve"> годов планируется реализация следующих инвестиционных проектов:</w:t>
      </w:r>
    </w:p>
    <w:p w:rsidR="00C63B18" w:rsidRPr="00605D23" w:rsidRDefault="00C63B18" w:rsidP="00C63B18">
      <w:pPr>
        <w:ind w:firstLine="709"/>
        <w:jc w:val="both"/>
        <w:rPr>
          <w:sz w:val="28"/>
          <w:szCs w:val="28"/>
        </w:rPr>
      </w:pPr>
      <w:r w:rsidRPr="00605D23">
        <w:rPr>
          <w:sz w:val="28"/>
          <w:szCs w:val="28"/>
        </w:rPr>
        <w:t>Объем инвестиций в Куменском</w:t>
      </w:r>
      <w:r w:rsidR="00183E17">
        <w:rPr>
          <w:sz w:val="28"/>
          <w:szCs w:val="28"/>
        </w:rPr>
        <w:t xml:space="preserve"> </w:t>
      </w:r>
      <w:r w:rsidRPr="00605D23">
        <w:rPr>
          <w:sz w:val="28"/>
          <w:szCs w:val="28"/>
        </w:rPr>
        <w:t xml:space="preserve">райпо планируется в сумме </w:t>
      </w:r>
      <w:r>
        <w:rPr>
          <w:sz w:val="28"/>
          <w:szCs w:val="28"/>
        </w:rPr>
        <w:t xml:space="preserve">2 000,0 </w:t>
      </w:r>
      <w:r w:rsidRPr="00605D23">
        <w:rPr>
          <w:sz w:val="28"/>
          <w:szCs w:val="28"/>
        </w:rPr>
        <w:t>тыс.рублей</w:t>
      </w:r>
      <w:r>
        <w:rPr>
          <w:sz w:val="28"/>
          <w:szCs w:val="28"/>
        </w:rPr>
        <w:t>, 2 100,0 тыс.рублей, 2 200,0 тыс.рублей</w:t>
      </w:r>
      <w:r w:rsidR="00183E17">
        <w:rPr>
          <w:sz w:val="28"/>
          <w:szCs w:val="28"/>
        </w:rPr>
        <w:t xml:space="preserve"> </w:t>
      </w:r>
      <w:r>
        <w:rPr>
          <w:sz w:val="28"/>
          <w:szCs w:val="28"/>
        </w:rPr>
        <w:t>соответственно</w:t>
      </w:r>
      <w:r w:rsidRPr="00605D23">
        <w:rPr>
          <w:sz w:val="28"/>
          <w:szCs w:val="28"/>
        </w:rPr>
        <w:t xml:space="preserve"> - на реконструкцию торговых помещений и приобретение торгового оборудования. Объем инвестиций в ТОСП ООО "Агроторг" и ТОСП АО "Тандер" планируется в сумме </w:t>
      </w:r>
      <w:r>
        <w:rPr>
          <w:sz w:val="28"/>
          <w:szCs w:val="28"/>
        </w:rPr>
        <w:t>11 000,0</w:t>
      </w:r>
      <w:r w:rsidRPr="00605D23">
        <w:rPr>
          <w:sz w:val="28"/>
          <w:szCs w:val="28"/>
        </w:rPr>
        <w:t>тыс.рублей</w:t>
      </w:r>
      <w:r>
        <w:rPr>
          <w:sz w:val="28"/>
          <w:szCs w:val="28"/>
        </w:rPr>
        <w:t>, 11 1</w:t>
      </w:r>
      <w:r w:rsidRPr="00605D23">
        <w:rPr>
          <w:sz w:val="28"/>
          <w:szCs w:val="28"/>
        </w:rPr>
        <w:t>00</w:t>
      </w:r>
      <w:r>
        <w:rPr>
          <w:sz w:val="28"/>
          <w:szCs w:val="28"/>
        </w:rPr>
        <w:t>,0</w:t>
      </w:r>
      <w:r w:rsidRPr="00605D23">
        <w:rPr>
          <w:sz w:val="28"/>
          <w:szCs w:val="28"/>
        </w:rPr>
        <w:t xml:space="preserve"> т</w:t>
      </w:r>
      <w:r>
        <w:rPr>
          <w:sz w:val="28"/>
          <w:szCs w:val="28"/>
        </w:rPr>
        <w:t>ыс. рублей, 11 2</w:t>
      </w:r>
      <w:r w:rsidRPr="00605D23">
        <w:rPr>
          <w:sz w:val="28"/>
          <w:szCs w:val="28"/>
        </w:rPr>
        <w:t>00</w:t>
      </w:r>
      <w:r>
        <w:rPr>
          <w:sz w:val="28"/>
          <w:szCs w:val="28"/>
        </w:rPr>
        <w:t>,0</w:t>
      </w:r>
      <w:r w:rsidRPr="00605D23">
        <w:rPr>
          <w:sz w:val="28"/>
          <w:szCs w:val="28"/>
        </w:rPr>
        <w:t xml:space="preserve"> тыс. рублей соответственно  - на реконструкцию торговых помещений и приобретение торгового оборудования.</w:t>
      </w:r>
    </w:p>
    <w:p w:rsidR="00C63B18" w:rsidRDefault="00C63B18" w:rsidP="00C63B18">
      <w:pPr>
        <w:ind w:firstLine="709"/>
        <w:jc w:val="both"/>
        <w:rPr>
          <w:sz w:val="28"/>
          <w:szCs w:val="28"/>
        </w:rPr>
      </w:pPr>
      <w:r w:rsidRPr="00F43F12">
        <w:rPr>
          <w:sz w:val="28"/>
          <w:szCs w:val="28"/>
        </w:rPr>
        <w:t xml:space="preserve">Раздел "Деятельность гостиниц и предприятий общественного питания". Объем инвестиций в 2021 году составил </w:t>
      </w:r>
      <w:r>
        <w:rPr>
          <w:sz w:val="28"/>
          <w:szCs w:val="28"/>
        </w:rPr>
        <w:t>12,0</w:t>
      </w:r>
      <w:r w:rsidRPr="00F43F12">
        <w:rPr>
          <w:sz w:val="28"/>
          <w:szCs w:val="28"/>
        </w:rPr>
        <w:t>тыс.рублей или с увеличением на</w:t>
      </w:r>
      <w:r>
        <w:rPr>
          <w:sz w:val="28"/>
          <w:szCs w:val="28"/>
        </w:rPr>
        <w:t xml:space="preserve"> 12,0</w:t>
      </w:r>
      <w:r w:rsidRPr="00F43F12">
        <w:rPr>
          <w:sz w:val="28"/>
          <w:szCs w:val="28"/>
        </w:rPr>
        <w:t xml:space="preserve">тыс.рублей, что связано </w:t>
      </w:r>
      <w:r>
        <w:rPr>
          <w:sz w:val="28"/>
          <w:szCs w:val="28"/>
        </w:rPr>
        <w:t>с приобретением хозяйственного инвентаря</w:t>
      </w:r>
      <w:r w:rsidRPr="00F43F12">
        <w:rPr>
          <w:sz w:val="28"/>
          <w:szCs w:val="28"/>
        </w:rPr>
        <w:t xml:space="preserve">. Объем инвестиций в </w:t>
      </w:r>
      <w:r>
        <w:rPr>
          <w:sz w:val="28"/>
          <w:szCs w:val="28"/>
        </w:rPr>
        <w:t>ТОСП КОГАУ «ЦООД «Вятские каникулы» - база отдыха Лесной Кордон</w:t>
      </w:r>
      <w:r w:rsidRPr="00F43F12">
        <w:rPr>
          <w:sz w:val="28"/>
          <w:szCs w:val="28"/>
        </w:rPr>
        <w:t xml:space="preserve"> составил </w:t>
      </w:r>
      <w:r>
        <w:rPr>
          <w:sz w:val="28"/>
          <w:szCs w:val="28"/>
        </w:rPr>
        <w:t>12,0</w:t>
      </w:r>
      <w:r w:rsidRPr="00F43F12">
        <w:rPr>
          <w:sz w:val="28"/>
          <w:szCs w:val="28"/>
        </w:rPr>
        <w:t xml:space="preserve">тыс.рублей на приобретение </w:t>
      </w:r>
      <w:r>
        <w:rPr>
          <w:sz w:val="28"/>
          <w:szCs w:val="28"/>
        </w:rPr>
        <w:t>хозяйственного инвентаря</w:t>
      </w:r>
      <w:r w:rsidRPr="00F43F12">
        <w:rPr>
          <w:sz w:val="28"/>
          <w:szCs w:val="28"/>
        </w:rPr>
        <w:t xml:space="preserve">. </w:t>
      </w:r>
    </w:p>
    <w:p w:rsidR="00C63B18" w:rsidRPr="002E5A04" w:rsidRDefault="00C63B18" w:rsidP="00C63B18">
      <w:pPr>
        <w:ind w:firstLine="709"/>
        <w:jc w:val="both"/>
        <w:rPr>
          <w:sz w:val="28"/>
          <w:szCs w:val="28"/>
        </w:rPr>
      </w:pPr>
      <w:r w:rsidRPr="002E5A04">
        <w:rPr>
          <w:sz w:val="28"/>
          <w:szCs w:val="28"/>
        </w:rPr>
        <w:lastRenderedPageBreak/>
        <w:t xml:space="preserve">К оценке 2022 года объем инвестиций по данному разделу сложился </w:t>
      </w:r>
      <w:r w:rsidRPr="002E5A04">
        <w:rPr>
          <w:sz w:val="28"/>
          <w:szCs w:val="28"/>
        </w:rPr>
        <w:br/>
        <w:t xml:space="preserve">со снижением на </w:t>
      </w:r>
      <w:r>
        <w:rPr>
          <w:sz w:val="28"/>
          <w:szCs w:val="28"/>
        </w:rPr>
        <w:t>12,0</w:t>
      </w:r>
      <w:r w:rsidRPr="002E5A04">
        <w:rPr>
          <w:sz w:val="28"/>
          <w:szCs w:val="28"/>
        </w:rPr>
        <w:t xml:space="preserve"> тыс. рублей, что связано с отсутствием планируемых инвестиций предприятиями.</w:t>
      </w:r>
    </w:p>
    <w:p w:rsidR="00C63B18" w:rsidRPr="002E5A04" w:rsidRDefault="00C63B18" w:rsidP="00C63B18">
      <w:pPr>
        <w:ind w:firstLine="709"/>
        <w:jc w:val="both"/>
        <w:rPr>
          <w:sz w:val="28"/>
          <w:szCs w:val="28"/>
        </w:rPr>
      </w:pPr>
      <w:r w:rsidRPr="002E5A04">
        <w:rPr>
          <w:sz w:val="28"/>
          <w:szCs w:val="28"/>
        </w:rPr>
        <w:t xml:space="preserve">В прогнозируемом </w:t>
      </w:r>
      <w:r>
        <w:rPr>
          <w:sz w:val="28"/>
          <w:szCs w:val="28"/>
        </w:rPr>
        <w:t>периоде 2023-2025</w:t>
      </w:r>
      <w:r w:rsidRPr="002E5A04">
        <w:rPr>
          <w:sz w:val="28"/>
          <w:szCs w:val="28"/>
        </w:rPr>
        <w:t xml:space="preserve"> годов не планируется реализация инвестиционных проектов.</w:t>
      </w:r>
    </w:p>
    <w:p w:rsidR="00C63B18" w:rsidRPr="00002DA2" w:rsidRDefault="00C63B18" w:rsidP="00C63B18">
      <w:pPr>
        <w:ind w:firstLine="709"/>
        <w:jc w:val="both"/>
        <w:rPr>
          <w:sz w:val="28"/>
          <w:szCs w:val="28"/>
        </w:rPr>
      </w:pPr>
      <w:r w:rsidRPr="00D3742C">
        <w:rPr>
          <w:sz w:val="28"/>
          <w:szCs w:val="28"/>
        </w:rPr>
        <w:t>Раздел "Деятельность по операциям с недвижимым имуществом". Объем инвестиций в 20</w:t>
      </w:r>
      <w:r>
        <w:rPr>
          <w:sz w:val="28"/>
          <w:szCs w:val="28"/>
        </w:rPr>
        <w:t>21</w:t>
      </w:r>
      <w:r w:rsidRPr="00D3742C">
        <w:rPr>
          <w:sz w:val="28"/>
          <w:szCs w:val="28"/>
        </w:rPr>
        <w:t xml:space="preserve"> году составил </w:t>
      </w:r>
      <w:r>
        <w:rPr>
          <w:sz w:val="28"/>
          <w:szCs w:val="28"/>
        </w:rPr>
        <w:t xml:space="preserve">5 436,0 тыс.рублей или со снижением </w:t>
      </w:r>
      <w:r w:rsidRPr="00D3742C">
        <w:rPr>
          <w:sz w:val="28"/>
          <w:szCs w:val="28"/>
        </w:rPr>
        <w:t xml:space="preserve">на </w:t>
      </w:r>
      <w:r>
        <w:rPr>
          <w:sz w:val="28"/>
          <w:szCs w:val="28"/>
        </w:rPr>
        <w:t>2 137,0</w:t>
      </w:r>
      <w:r w:rsidRPr="00D3742C">
        <w:rPr>
          <w:sz w:val="28"/>
          <w:szCs w:val="28"/>
        </w:rPr>
        <w:t xml:space="preserve">тыс.рублей, </w:t>
      </w:r>
      <w:r w:rsidRPr="007664DE">
        <w:rPr>
          <w:sz w:val="28"/>
          <w:szCs w:val="28"/>
        </w:rPr>
        <w:t>что</w:t>
      </w:r>
      <w:r w:rsidR="00183E17">
        <w:rPr>
          <w:sz w:val="28"/>
          <w:szCs w:val="28"/>
        </w:rPr>
        <w:t xml:space="preserve"> </w:t>
      </w:r>
      <w:r w:rsidRPr="007664DE">
        <w:rPr>
          <w:sz w:val="28"/>
          <w:szCs w:val="28"/>
        </w:rPr>
        <w:t>связано со</w:t>
      </w:r>
      <w:r>
        <w:rPr>
          <w:sz w:val="28"/>
          <w:szCs w:val="28"/>
        </w:rPr>
        <w:t xml:space="preserve"> снижением строительства в 2021</w:t>
      </w:r>
      <w:r w:rsidRPr="007664DE">
        <w:rPr>
          <w:sz w:val="28"/>
          <w:szCs w:val="28"/>
        </w:rPr>
        <w:t xml:space="preserve"> году жилых домов. </w:t>
      </w:r>
      <w:r w:rsidRPr="00002DA2">
        <w:rPr>
          <w:sz w:val="28"/>
          <w:szCs w:val="28"/>
        </w:rPr>
        <w:t xml:space="preserve">Объем инвестиций в СПК "Березниковский" </w:t>
      </w:r>
      <w:r>
        <w:rPr>
          <w:sz w:val="28"/>
          <w:szCs w:val="28"/>
        </w:rPr>
        <w:t>составил</w:t>
      </w:r>
      <w:r w:rsidRPr="00002DA2">
        <w:rPr>
          <w:sz w:val="28"/>
          <w:szCs w:val="28"/>
        </w:rPr>
        <w:t xml:space="preserve"> в сумме </w:t>
      </w:r>
      <w:r>
        <w:rPr>
          <w:sz w:val="28"/>
          <w:szCs w:val="28"/>
        </w:rPr>
        <w:t>1 6</w:t>
      </w:r>
      <w:r w:rsidRPr="00002DA2">
        <w:rPr>
          <w:sz w:val="28"/>
          <w:szCs w:val="28"/>
        </w:rPr>
        <w:t>00</w:t>
      </w:r>
      <w:r>
        <w:rPr>
          <w:sz w:val="28"/>
          <w:szCs w:val="28"/>
        </w:rPr>
        <w:t>,0</w:t>
      </w:r>
      <w:r w:rsidRPr="00002DA2">
        <w:rPr>
          <w:sz w:val="28"/>
          <w:szCs w:val="28"/>
        </w:rPr>
        <w:t>тыс.рублей - на строительство жилого здания.</w:t>
      </w:r>
      <w:r w:rsidR="00183E17">
        <w:rPr>
          <w:sz w:val="28"/>
          <w:szCs w:val="28"/>
        </w:rPr>
        <w:t xml:space="preserve"> </w:t>
      </w:r>
      <w:r w:rsidRPr="00002DA2">
        <w:rPr>
          <w:sz w:val="28"/>
          <w:szCs w:val="28"/>
        </w:rPr>
        <w:t xml:space="preserve">Объем инвестиций в СПК "Знамя Ленина" </w:t>
      </w:r>
      <w:r>
        <w:rPr>
          <w:sz w:val="28"/>
          <w:szCs w:val="28"/>
        </w:rPr>
        <w:t>составил</w:t>
      </w:r>
      <w:r w:rsidRPr="00002DA2">
        <w:rPr>
          <w:sz w:val="28"/>
          <w:szCs w:val="28"/>
        </w:rPr>
        <w:t xml:space="preserve"> в сумме </w:t>
      </w:r>
      <w:r>
        <w:rPr>
          <w:sz w:val="28"/>
          <w:szCs w:val="28"/>
        </w:rPr>
        <w:t>246,0</w:t>
      </w:r>
      <w:r w:rsidRPr="00002DA2">
        <w:rPr>
          <w:sz w:val="28"/>
          <w:szCs w:val="28"/>
        </w:rPr>
        <w:t>тыс.рублей - на строительство здания.</w:t>
      </w:r>
      <w:r w:rsidR="00183E17">
        <w:rPr>
          <w:sz w:val="28"/>
          <w:szCs w:val="28"/>
        </w:rPr>
        <w:t xml:space="preserve"> </w:t>
      </w:r>
      <w:r w:rsidRPr="00002DA2">
        <w:rPr>
          <w:sz w:val="28"/>
          <w:szCs w:val="28"/>
        </w:rPr>
        <w:t>Объем инвестиций в СПК "</w:t>
      </w:r>
      <w:r>
        <w:rPr>
          <w:sz w:val="28"/>
          <w:szCs w:val="28"/>
        </w:rPr>
        <w:t>Красный Октябрь</w:t>
      </w:r>
      <w:r w:rsidRPr="00002DA2">
        <w:rPr>
          <w:sz w:val="28"/>
          <w:szCs w:val="28"/>
        </w:rPr>
        <w:t xml:space="preserve">" </w:t>
      </w:r>
      <w:r>
        <w:rPr>
          <w:sz w:val="28"/>
          <w:szCs w:val="28"/>
        </w:rPr>
        <w:t>составил</w:t>
      </w:r>
      <w:r w:rsidRPr="00002DA2">
        <w:rPr>
          <w:sz w:val="28"/>
          <w:szCs w:val="28"/>
        </w:rPr>
        <w:t xml:space="preserve"> в сумме </w:t>
      </w:r>
      <w:r>
        <w:rPr>
          <w:sz w:val="28"/>
          <w:szCs w:val="28"/>
        </w:rPr>
        <w:t>119,0</w:t>
      </w:r>
      <w:r w:rsidRPr="00002DA2">
        <w:rPr>
          <w:sz w:val="28"/>
          <w:szCs w:val="28"/>
        </w:rPr>
        <w:t>тыс.рублей - на строительство здания.</w:t>
      </w:r>
      <w:r w:rsidR="00183E17">
        <w:rPr>
          <w:sz w:val="28"/>
          <w:szCs w:val="28"/>
        </w:rPr>
        <w:t xml:space="preserve"> </w:t>
      </w:r>
      <w:r w:rsidRPr="00002DA2">
        <w:rPr>
          <w:sz w:val="28"/>
          <w:szCs w:val="28"/>
        </w:rPr>
        <w:t xml:space="preserve">Объем инвестиций в </w:t>
      </w:r>
      <w:r>
        <w:rPr>
          <w:sz w:val="28"/>
          <w:szCs w:val="28"/>
        </w:rPr>
        <w:t>ЗАО</w:t>
      </w:r>
      <w:r w:rsidRPr="00002DA2">
        <w:rPr>
          <w:sz w:val="28"/>
          <w:szCs w:val="28"/>
        </w:rPr>
        <w:t xml:space="preserve"> "</w:t>
      </w:r>
      <w:r>
        <w:rPr>
          <w:sz w:val="28"/>
          <w:szCs w:val="28"/>
        </w:rPr>
        <w:t>Октябрьский</w:t>
      </w:r>
      <w:r w:rsidRPr="00002DA2">
        <w:rPr>
          <w:sz w:val="28"/>
          <w:szCs w:val="28"/>
        </w:rPr>
        <w:t xml:space="preserve">" </w:t>
      </w:r>
      <w:r>
        <w:rPr>
          <w:sz w:val="28"/>
          <w:szCs w:val="28"/>
        </w:rPr>
        <w:t>составил</w:t>
      </w:r>
      <w:r w:rsidRPr="00002DA2">
        <w:rPr>
          <w:sz w:val="28"/>
          <w:szCs w:val="28"/>
        </w:rPr>
        <w:t xml:space="preserve"> в сумме </w:t>
      </w:r>
      <w:r>
        <w:rPr>
          <w:sz w:val="28"/>
          <w:szCs w:val="28"/>
        </w:rPr>
        <w:t>3 381,0</w:t>
      </w:r>
      <w:r w:rsidRPr="00002DA2">
        <w:rPr>
          <w:sz w:val="28"/>
          <w:szCs w:val="28"/>
        </w:rPr>
        <w:t>тыс.рублей - на строительство здания.</w:t>
      </w:r>
    </w:p>
    <w:p w:rsidR="00C63B18" w:rsidRPr="002D36A0" w:rsidRDefault="00C63B18" w:rsidP="00C63B18">
      <w:pPr>
        <w:ind w:firstLine="709"/>
        <w:jc w:val="both"/>
        <w:rPr>
          <w:sz w:val="28"/>
          <w:szCs w:val="28"/>
        </w:rPr>
      </w:pPr>
      <w:r w:rsidRPr="002D36A0">
        <w:rPr>
          <w:sz w:val="28"/>
          <w:szCs w:val="28"/>
        </w:rPr>
        <w:t>К оценке 202</w:t>
      </w:r>
      <w:r>
        <w:rPr>
          <w:sz w:val="28"/>
          <w:szCs w:val="28"/>
        </w:rPr>
        <w:t>2</w:t>
      </w:r>
      <w:r w:rsidRPr="002D36A0">
        <w:rPr>
          <w:sz w:val="28"/>
          <w:szCs w:val="28"/>
        </w:rPr>
        <w:t xml:space="preserve"> года объем инвестиций по данному разделу сложился </w:t>
      </w:r>
      <w:r w:rsidRPr="002D36A0">
        <w:rPr>
          <w:sz w:val="28"/>
          <w:szCs w:val="28"/>
        </w:rPr>
        <w:br/>
        <w:t xml:space="preserve">со снижением на </w:t>
      </w:r>
      <w:r>
        <w:rPr>
          <w:sz w:val="28"/>
          <w:szCs w:val="28"/>
        </w:rPr>
        <w:t>1 686,0</w:t>
      </w:r>
      <w:r w:rsidRPr="002D36A0">
        <w:rPr>
          <w:sz w:val="28"/>
          <w:szCs w:val="28"/>
        </w:rPr>
        <w:t xml:space="preserve"> тыс. рублей, что связано со снижением строительства жилых зданий.  Объем инвестиций в СПК "Березниковский" планируется в сумме </w:t>
      </w:r>
      <w:r>
        <w:rPr>
          <w:sz w:val="28"/>
          <w:szCs w:val="28"/>
        </w:rPr>
        <w:t>1 0</w:t>
      </w:r>
      <w:r w:rsidRPr="002D36A0">
        <w:rPr>
          <w:sz w:val="28"/>
          <w:szCs w:val="28"/>
        </w:rPr>
        <w:t>00</w:t>
      </w:r>
      <w:r>
        <w:rPr>
          <w:sz w:val="28"/>
          <w:szCs w:val="28"/>
        </w:rPr>
        <w:t>,0</w:t>
      </w:r>
      <w:r w:rsidRPr="002D36A0">
        <w:rPr>
          <w:sz w:val="28"/>
          <w:szCs w:val="28"/>
        </w:rPr>
        <w:t>тыс.рублей - на строительство жилого здания.</w:t>
      </w:r>
      <w:r w:rsidR="00183E17">
        <w:rPr>
          <w:sz w:val="28"/>
          <w:szCs w:val="28"/>
        </w:rPr>
        <w:t xml:space="preserve"> </w:t>
      </w:r>
      <w:r w:rsidRPr="002D36A0">
        <w:rPr>
          <w:sz w:val="28"/>
          <w:szCs w:val="28"/>
        </w:rPr>
        <w:t>Объем инвестиций в СПК "</w:t>
      </w:r>
      <w:r>
        <w:rPr>
          <w:sz w:val="28"/>
          <w:szCs w:val="28"/>
        </w:rPr>
        <w:t>Красный Октябрь</w:t>
      </w:r>
      <w:r w:rsidRPr="002D36A0">
        <w:rPr>
          <w:sz w:val="28"/>
          <w:szCs w:val="28"/>
        </w:rPr>
        <w:t xml:space="preserve">" планируется в сумме </w:t>
      </w:r>
      <w:r>
        <w:rPr>
          <w:sz w:val="28"/>
          <w:szCs w:val="28"/>
        </w:rPr>
        <w:t>5</w:t>
      </w:r>
      <w:r w:rsidRPr="002D36A0">
        <w:rPr>
          <w:sz w:val="28"/>
          <w:szCs w:val="28"/>
        </w:rPr>
        <w:t>00</w:t>
      </w:r>
      <w:r>
        <w:rPr>
          <w:sz w:val="28"/>
          <w:szCs w:val="28"/>
        </w:rPr>
        <w:t>,0</w:t>
      </w:r>
      <w:r w:rsidRPr="002D36A0">
        <w:rPr>
          <w:sz w:val="28"/>
          <w:szCs w:val="28"/>
        </w:rPr>
        <w:t xml:space="preserve">тыс.рублей - на строительство здания. Объем инвестиций в СПК "Знамя Ленина" планируется в сумме </w:t>
      </w:r>
      <w:r>
        <w:rPr>
          <w:sz w:val="28"/>
          <w:szCs w:val="28"/>
        </w:rPr>
        <w:t>25</w:t>
      </w:r>
      <w:r w:rsidRPr="002D36A0">
        <w:rPr>
          <w:sz w:val="28"/>
          <w:szCs w:val="28"/>
        </w:rPr>
        <w:t>0</w:t>
      </w:r>
      <w:r>
        <w:rPr>
          <w:sz w:val="28"/>
          <w:szCs w:val="28"/>
        </w:rPr>
        <w:t>,0</w:t>
      </w:r>
      <w:r w:rsidRPr="002D36A0">
        <w:rPr>
          <w:sz w:val="28"/>
          <w:szCs w:val="28"/>
        </w:rPr>
        <w:t>тыс.рублей - на строительство здания.</w:t>
      </w:r>
      <w:r w:rsidR="00183E17">
        <w:rPr>
          <w:sz w:val="28"/>
          <w:szCs w:val="28"/>
        </w:rPr>
        <w:t xml:space="preserve">  </w:t>
      </w:r>
      <w:r w:rsidRPr="002D36A0">
        <w:rPr>
          <w:sz w:val="28"/>
          <w:szCs w:val="28"/>
        </w:rPr>
        <w:t xml:space="preserve">Объем инвестиций в </w:t>
      </w:r>
      <w:r>
        <w:rPr>
          <w:sz w:val="28"/>
          <w:szCs w:val="28"/>
        </w:rPr>
        <w:t>ЗАО</w:t>
      </w:r>
      <w:r w:rsidRPr="002D36A0">
        <w:rPr>
          <w:sz w:val="28"/>
          <w:szCs w:val="28"/>
        </w:rPr>
        <w:t xml:space="preserve"> "</w:t>
      </w:r>
      <w:r>
        <w:rPr>
          <w:sz w:val="28"/>
          <w:szCs w:val="28"/>
        </w:rPr>
        <w:t>Октябрьский</w:t>
      </w:r>
      <w:r w:rsidRPr="002D36A0">
        <w:rPr>
          <w:sz w:val="28"/>
          <w:szCs w:val="28"/>
        </w:rPr>
        <w:t xml:space="preserve">" планируется в сумме </w:t>
      </w:r>
      <w:r>
        <w:rPr>
          <w:sz w:val="28"/>
          <w:szCs w:val="28"/>
        </w:rPr>
        <w:t>2 00</w:t>
      </w:r>
      <w:r w:rsidRPr="002D36A0">
        <w:rPr>
          <w:sz w:val="28"/>
          <w:szCs w:val="28"/>
        </w:rPr>
        <w:t>0</w:t>
      </w:r>
      <w:r>
        <w:rPr>
          <w:sz w:val="28"/>
          <w:szCs w:val="28"/>
        </w:rPr>
        <w:t>,0</w:t>
      </w:r>
      <w:r w:rsidRPr="002D36A0">
        <w:rPr>
          <w:sz w:val="28"/>
          <w:szCs w:val="28"/>
        </w:rPr>
        <w:t>тыс.рублей - на строительство здания.</w:t>
      </w:r>
    </w:p>
    <w:p w:rsidR="00C63B18" w:rsidRPr="00634C3C" w:rsidRDefault="00C63B18" w:rsidP="00C63B18">
      <w:pPr>
        <w:ind w:firstLine="709"/>
        <w:jc w:val="both"/>
        <w:rPr>
          <w:sz w:val="28"/>
          <w:szCs w:val="28"/>
        </w:rPr>
      </w:pPr>
      <w:r w:rsidRPr="00634C3C">
        <w:rPr>
          <w:sz w:val="28"/>
          <w:szCs w:val="28"/>
        </w:rPr>
        <w:t>В прогнозируемом периоде 202</w:t>
      </w:r>
      <w:r>
        <w:rPr>
          <w:sz w:val="28"/>
          <w:szCs w:val="28"/>
        </w:rPr>
        <w:t>3-2025</w:t>
      </w:r>
      <w:r w:rsidRPr="00634C3C">
        <w:rPr>
          <w:sz w:val="28"/>
          <w:szCs w:val="28"/>
        </w:rPr>
        <w:t xml:space="preserve"> годов планируется реализация следующих инвестиционных проектов:</w:t>
      </w:r>
    </w:p>
    <w:p w:rsidR="00C63B18" w:rsidRPr="00634C3C" w:rsidRDefault="00C63B18" w:rsidP="00C63B18">
      <w:pPr>
        <w:ind w:firstLine="709"/>
        <w:jc w:val="both"/>
        <w:rPr>
          <w:sz w:val="28"/>
          <w:szCs w:val="28"/>
        </w:rPr>
      </w:pPr>
      <w:r w:rsidRPr="00634C3C">
        <w:rPr>
          <w:sz w:val="28"/>
          <w:szCs w:val="28"/>
        </w:rPr>
        <w:t>Объем инвестиций в СПК "Березниковский" планируется в сумм</w:t>
      </w:r>
      <w:r>
        <w:rPr>
          <w:sz w:val="28"/>
          <w:szCs w:val="28"/>
        </w:rPr>
        <w:t>е 11</w:t>
      </w:r>
      <w:r w:rsidRPr="00634C3C">
        <w:rPr>
          <w:sz w:val="28"/>
          <w:szCs w:val="28"/>
        </w:rPr>
        <w:t>00</w:t>
      </w:r>
      <w:r>
        <w:rPr>
          <w:sz w:val="28"/>
          <w:szCs w:val="28"/>
        </w:rPr>
        <w:t>,0</w:t>
      </w:r>
      <w:r w:rsidRPr="00634C3C">
        <w:rPr>
          <w:sz w:val="28"/>
          <w:szCs w:val="28"/>
        </w:rPr>
        <w:t>тыс.рублей</w:t>
      </w:r>
      <w:r>
        <w:rPr>
          <w:sz w:val="28"/>
          <w:szCs w:val="28"/>
        </w:rPr>
        <w:t>, 1 200,0 тыс. рублей, 1 300,0 тыс.рублей</w:t>
      </w:r>
      <w:r w:rsidRPr="00634C3C">
        <w:rPr>
          <w:sz w:val="28"/>
          <w:szCs w:val="28"/>
        </w:rPr>
        <w:t xml:space="preserve"> ежегодно - на строительство жилых зданий. Объем инвестиций в СПК "</w:t>
      </w:r>
      <w:r>
        <w:rPr>
          <w:sz w:val="28"/>
          <w:szCs w:val="28"/>
        </w:rPr>
        <w:t>Красный Октябрь</w:t>
      </w:r>
      <w:r w:rsidRPr="00634C3C">
        <w:rPr>
          <w:sz w:val="28"/>
          <w:szCs w:val="28"/>
        </w:rPr>
        <w:t xml:space="preserve">" планируется в сумме 500 тыс.рублей ежегодно - на строительство зданий. Объем инвестиций в СПК "Знамя Ленина" планируется в сумме </w:t>
      </w:r>
      <w:r>
        <w:rPr>
          <w:sz w:val="28"/>
          <w:szCs w:val="28"/>
        </w:rPr>
        <w:t>255,0</w:t>
      </w:r>
      <w:r w:rsidRPr="00634C3C">
        <w:rPr>
          <w:sz w:val="28"/>
          <w:szCs w:val="28"/>
        </w:rPr>
        <w:t xml:space="preserve">тыс.рублей, </w:t>
      </w:r>
      <w:r>
        <w:rPr>
          <w:sz w:val="28"/>
          <w:szCs w:val="28"/>
        </w:rPr>
        <w:t>260,0</w:t>
      </w:r>
      <w:r w:rsidRPr="00634C3C">
        <w:rPr>
          <w:sz w:val="28"/>
          <w:szCs w:val="28"/>
        </w:rPr>
        <w:t xml:space="preserve"> тыс.рублей, </w:t>
      </w:r>
      <w:r>
        <w:rPr>
          <w:sz w:val="28"/>
          <w:szCs w:val="28"/>
        </w:rPr>
        <w:t>265,0</w:t>
      </w:r>
      <w:r w:rsidRPr="00634C3C">
        <w:rPr>
          <w:sz w:val="28"/>
          <w:szCs w:val="28"/>
        </w:rPr>
        <w:t xml:space="preserve"> тыс. рублей соответственно - на строительство зданий.</w:t>
      </w:r>
      <w:r w:rsidR="00183E17">
        <w:rPr>
          <w:sz w:val="28"/>
          <w:szCs w:val="28"/>
        </w:rPr>
        <w:t xml:space="preserve"> </w:t>
      </w:r>
      <w:r w:rsidRPr="00634C3C">
        <w:rPr>
          <w:sz w:val="28"/>
          <w:szCs w:val="28"/>
        </w:rPr>
        <w:t xml:space="preserve">Объем инвестиций в </w:t>
      </w:r>
      <w:r>
        <w:rPr>
          <w:sz w:val="28"/>
          <w:szCs w:val="28"/>
        </w:rPr>
        <w:t>ЗАО</w:t>
      </w:r>
      <w:r w:rsidRPr="00634C3C">
        <w:rPr>
          <w:sz w:val="28"/>
          <w:szCs w:val="28"/>
        </w:rPr>
        <w:t xml:space="preserve"> "</w:t>
      </w:r>
      <w:r>
        <w:rPr>
          <w:sz w:val="28"/>
          <w:szCs w:val="28"/>
        </w:rPr>
        <w:t>Октябрьский</w:t>
      </w:r>
      <w:r w:rsidRPr="00634C3C">
        <w:rPr>
          <w:sz w:val="28"/>
          <w:szCs w:val="28"/>
        </w:rPr>
        <w:t xml:space="preserve">" планируется в сумме </w:t>
      </w:r>
      <w:r>
        <w:rPr>
          <w:sz w:val="28"/>
          <w:szCs w:val="28"/>
        </w:rPr>
        <w:t>2 100,0</w:t>
      </w:r>
      <w:r w:rsidRPr="00634C3C">
        <w:rPr>
          <w:sz w:val="28"/>
          <w:szCs w:val="28"/>
        </w:rPr>
        <w:t xml:space="preserve">тыс.рублей, </w:t>
      </w:r>
      <w:r>
        <w:rPr>
          <w:sz w:val="28"/>
          <w:szCs w:val="28"/>
        </w:rPr>
        <w:t>2 200,0</w:t>
      </w:r>
      <w:r w:rsidRPr="00634C3C">
        <w:rPr>
          <w:sz w:val="28"/>
          <w:szCs w:val="28"/>
        </w:rPr>
        <w:t xml:space="preserve"> тыс.рублей, </w:t>
      </w:r>
      <w:r>
        <w:rPr>
          <w:sz w:val="28"/>
          <w:szCs w:val="28"/>
        </w:rPr>
        <w:t>2 300,0</w:t>
      </w:r>
      <w:r w:rsidRPr="00634C3C">
        <w:rPr>
          <w:sz w:val="28"/>
          <w:szCs w:val="28"/>
        </w:rPr>
        <w:t xml:space="preserve"> тыс. рублей соответственно - на строительство зданий.</w:t>
      </w:r>
    </w:p>
    <w:p w:rsidR="00C63B18" w:rsidRDefault="00C63B18" w:rsidP="00C63B18">
      <w:pPr>
        <w:ind w:firstLine="709"/>
        <w:jc w:val="both"/>
        <w:rPr>
          <w:sz w:val="28"/>
          <w:szCs w:val="28"/>
        </w:rPr>
      </w:pPr>
      <w:r w:rsidRPr="004B741A">
        <w:rPr>
          <w:sz w:val="28"/>
          <w:szCs w:val="28"/>
        </w:rPr>
        <w:t xml:space="preserve">Раздел "Деятельность </w:t>
      </w:r>
      <w:r>
        <w:rPr>
          <w:sz w:val="28"/>
          <w:szCs w:val="28"/>
        </w:rPr>
        <w:t>профессиональная, научная и техническая</w:t>
      </w:r>
      <w:r w:rsidRPr="004B741A">
        <w:rPr>
          <w:sz w:val="28"/>
          <w:szCs w:val="28"/>
        </w:rPr>
        <w:t>". Объем инвестиций в 202</w:t>
      </w:r>
      <w:r>
        <w:rPr>
          <w:sz w:val="28"/>
          <w:szCs w:val="28"/>
        </w:rPr>
        <w:t>1</w:t>
      </w:r>
      <w:r w:rsidRPr="004B741A">
        <w:rPr>
          <w:sz w:val="28"/>
          <w:szCs w:val="28"/>
        </w:rPr>
        <w:t xml:space="preserve"> году составил </w:t>
      </w:r>
      <w:r>
        <w:rPr>
          <w:sz w:val="28"/>
          <w:szCs w:val="28"/>
        </w:rPr>
        <w:t>2 454,0</w:t>
      </w:r>
      <w:r w:rsidRPr="004B741A">
        <w:rPr>
          <w:sz w:val="28"/>
          <w:szCs w:val="28"/>
        </w:rPr>
        <w:t>тыс.рублей. Объем инвестиций в КОГ</w:t>
      </w:r>
      <w:r>
        <w:rPr>
          <w:sz w:val="28"/>
          <w:szCs w:val="28"/>
        </w:rPr>
        <w:t>Б</w:t>
      </w:r>
      <w:r w:rsidRPr="004B741A">
        <w:rPr>
          <w:sz w:val="28"/>
          <w:szCs w:val="28"/>
        </w:rPr>
        <w:t xml:space="preserve">У </w:t>
      </w:r>
      <w:r>
        <w:rPr>
          <w:sz w:val="28"/>
          <w:szCs w:val="28"/>
        </w:rPr>
        <w:t>Куменская</w:t>
      </w:r>
      <w:r w:rsidR="00183E17">
        <w:rPr>
          <w:sz w:val="28"/>
          <w:szCs w:val="28"/>
        </w:rPr>
        <w:t xml:space="preserve"> </w:t>
      </w:r>
      <w:r>
        <w:rPr>
          <w:sz w:val="28"/>
          <w:szCs w:val="28"/>
        </w:rPr>
        <w:t>райСББЖ</w:t>
      </w:r>
      <w:r w:rsidRPr="004B741A">
        <w:rPr>
          <w:sz w:val="28"/>
          <w:szCs w:val="28"/>
        </w:rPr>
        <w:t xml:space="preserve"> составил </w:t>
      </w:r>
      <w:r>
        <w:rPr>
          <w:sz w:val="28"/>
          <w:szCs w:val="28"/>
        </w:rPr>
        <w:t>2 454,0</w:t>
      </w:r>
      <w:r w:rsidRPr="004B741A">
        <w:rPr>
          <w:sz w:val="28"/>
          <w:szCs w:val="28"/>
        </w:rPr>
        <w:t xml:space="preserve">тыс.рублей на приобретение </w:t>
      </w:r>
      <w:r>
        <w:rPr>
          <w:sz w:val="28"/>
          <w:szCs w:val="28"/>
        </w:rPr>
        <w:t xml:space="preserve">транспортного средства, </w:t>
      </w:r>
      <w:r w:rsidRPr="004B741A">
        <w:rPr>
          <w:sz w:val="28"/>
          <w:szCs w:val="28"/>
        </w:rPr>
        <w:t>информационного, компьютерного и телекоммуникационного оборудования</w:t>
      </w:r>
      <w:r>
        <w:rPr>
          <w:sz w:val="28"/>
          <w:szCs w:val="28"/>
        </w:rPr>
        <w:t xml:space="preserve"> и хозяйственнного инвентаря</w:t>
      </w:r>
      <w:r w:rsidRPr="004B741A">
        <w:rPr>
          <w:sz w:val="28"/>
          <w:szCs w:val="28"/>
        </w:rPr>
        <w:t xml:space="preserve">. </w:t>
      </w:r>
    </w:p>
    <w:p w:rsidR="00C63B18" w:rsidRDefault="00C63B18" w:rsidP="00C63B18">
      <w:pPr>
        <w:ind w:firstLine="709"/>
        <w:jc w:val="both"/>
        <w:rPr>
          <w:sz w:val="28"/>
          <w:szCs w:val="28"/>
        </w:rPr>
      </w:pPr>
      <w:r w:rsidRPr="002D36A0">
        <w:rPr>
          <w:sz w:val="28"/>
          <w:szCs w:val="28"/>
        </w:rPr>
        <w:t>К оценке 202</w:t>
      </w:r>
      <w:r>
        <w:rPr>
          <w:sz w:val="28"/>
          <w:szCs w:val="28"/>
        </w:rPr>
        <w:t>2</w:t>
      </w:r>
      <w:r w:rsidRPr="002D36A0">
        <w:rPr>
          <w:sz w:val="28"/>
          <w:szCs w:val="28"/>
        </w:rPr>
        <w:t xml:space="preserve"> года объем инвестиций по данному разделу сложился </w:t>
      </w:r>
      <w:r w:rsidRPr="002D36A0">
        <w:rPr>
          <w:sz w:val="28"/>
          <w:szCs w:val="28"/>
        </w:rPr>
        <w:br/>
        <w:t xml:space="preserve">со снижением на </w:t>
      </w:r>
      <w:r>
        <w:rPr>
          <w:sz w:val="28"/>
          <w:szCs w:val="28"/>
        </w:rPr>
        <w:t>1 458,0</w:t>
      </w:r>
      <w:r w:rsidRPr="002D36A0">
        <w:rPr>
          <w:sz w:val="28"/>
          <w:szCs w:val="28"/>
        </w:rPr>
        <w:t xml:space="preserve"> тыс. р</w:t>
      </w:r>
      <w:r>
        <w:rPr>
          <w:sz w:val="28"/>
          <w:szCs w:val="28"/>
        </w:rPr>
        <w:t>ублей, что связано со снижением объема приобретаемых основных средств</w:t>
      </w:r>
      <w:r w:rsidRPr="002D36A0">
        <w:rPr>
          <w:sz w:val="28"/>
          <w:szCs w:val="28"/>
        </w:rPr>
        <w:t xml:space="preserve">.  Объем инвестиций в </w:t>
      </w:r>
      <w:r w:rsidRPr="004B741A">
        <w:rPr>
          <w:sz w:val="28"/>
          <w:szCs w:val="28"/>
        </w:rPr>
        <w:t>КОГ</w:t>
      </w:r>
      <w:r>
        <w:rPr>
          <w:sz w:val="28"/>
          <w:szCs w:val="28"/>
        </w:rPr>
        <w:t>Б</w:t>
      </w:r>
      <w:r w:rsidRPr="004B741A">
        <w:rPr>
          <w:sz w:val="28"/>
          <w:szCs w:val="28"/>
        </w:rPr>
        <w:t xml:space="preserve">У </w:t>
      </w:r>
      <w:r>
        <w:rPr>
          <w:sz w:val="28"/>
          <w:szCs w:val="28"/>
        </w:rPr>
        <w:t>Куменская</w:t>
      </w:r>
      <w:r w:rsidR="00183E17">
        <w:rPr>
          <w:sz w:val="28"/>
          <w:szCs w:val="28"/>
        </w:rPr>
        <w:t xml:space="preserve"> </w:t>
      </w:r>
      <w:r>
        <w:rPr>
          <w:sz w:val="28"/>
          <w:szCs w:val="28"/>
        </w:rPr>
        <w:t>райСББЖ</w:t>
      </w:r>
      <w:r w:rsidRPr="002D36A0">
        <w:rPr>
          <w:sz w:val="28"/>
          <w:szCs w:val="28"/>
        </w:rPr>
        <w:t xml:space="preserve"> планируется в сумме </w:t>
      </w:r>
      <w:r>
        <w:rPr>
          <w:sz w:val="28"/>
          <w:szCs w:val="28"/>
        </w:rPr>
        <w:t>996,0</w:t>
      </w:r>
      <w:r w:rsidRPr="002D36A0">
        <w:rPr>
          <w:sz w:val="28"/>
          <w:szCs w:val="28"/>
        </w:rPr>
        <w:t xml:space="preserve">тыс.рублей - </w:t>
      </w:r>
      <w:r w:rsidRPr="004B741A">
        <w:rPr>
          <w:sz w:val="28"/>
          <w:szCs w:val="28"/>
        </w:rPr>
        <w:t xml:space="preserve">на приобретение </w:t>
      </w:r>
      <w:r>
        <w:rPr>
          <w:sz w:val="28"/>
          <w:szCs w:val="28"/>
        </w:rPr>
        <w:t>транспортного средства</w:t>
      </w:r>
      <w:r w:rsidRPr="002D36A0">
        <w:rPr>
          <w:sz w:val="28"/>
          <w:szCs w:val="28"/>
        </w:rPr>
        <w:t>.</w:t>
      </w:r>
    </w:p>
    <w:p w:rsidR="00C63B18" w:rsidRPr="00634C3C" w:rsidRDefault="00C63B18" w:rsidP="00C63B18">
      <w:pPr>
        <w:ind w:firstLine="709"/>
        <w:jc w:val="both"/>
        <w:rPr>
          <w:sz w:val="28"/>
          <w:szCs w:val="28"/>
        </w:rPr>
      </w:pPr>
      <w:r w:rsidRPr="00634C3C">
        <w:rPr>
          <w:sz w:val="28"/>
          <w:szCs w:val="28"/>
        </w:rPr>
        <w:t>В прогнозируемом периоде 202</w:t>
      </w:r>
      <w:r>
        <w:rPr>
          <w:sz w:val="28"/>
          <w:szCs w:val="28"/>
        </w:rPr>
        <w:t>3-2025</w:t>
      </w:r>
      <w:r w:rsidRPr="00634C3C">
        <w:rPr>
          <w:sz w:val="28"/>
          <w:szCs w:val="28"/>
        </w:rPr>
        <w:t xml:space="preserve"> годов планируется реализация следующих инвестиционных проектов:</w:t>
      </w:r>
    </w:p>
    <w:p w:rsidR="00C63B18" w:rsidRDefault="00C63B18" w:rsidP="00C63B18">
      <w:pPr>
        <w:ind w:firstLine="709"/>
        <w:jc w:val="both"/>
        <w:rPr>
          <w:sz w:val="28"/>
          <w:szCs w:val="28"/>
        </w:rPr>
      </w:pPr>
      <w:r w:rsidRPr="00634C3C">
        <w:rPr>
          <w:sz w:val="28"/>
          <w:szCs w:val="28"/>
        </w:rPr>
        <w:lastRenderedPageBreak/>
        <w:t xml:space="preserve">Объем инвестиций в </w:t>
      </w:r>
      <w:r w:rsidRPr="004B741A">
        <w:rPr>
          <w:sz w:val="28"/>
          <w:szCs w:val="28"/>
        </w:rPr>
        <w:t>КОГ</w:t>
      </w:r>
      <w:r>
        <w:rPr>
          <w:sz w:val="28"/>
          <w:szCs w:val="28"/>
        </w:rPr>
        <w:t>Б</w:t>
      </w:r>
      <w:r w:rsidRPr="004B741A">
        <w:rPr>
          <w:sz w:val="28"/>
          <w:szCs w:val="28"/>
        </w:rPr>
        <w:t xml:space="preserve">У </w:t>
      </w:r>
      <w:r>
        <w:rPr>
          <w:sz w:val="28"/>
          <w:szCs w:val="28"/>
        </w:rPr>
        <w:t>Куменская</w:t>
      </w:r>
      <w:r w:rsidR="00183E17">
        <w:rPr>
          <w:sz w:val="28"/>
          <w:szCs w:val="28"/>
        </w:rPr>
        <w:t xml:space="preserve"> </w:t>
      </w:r>
      <w:r>
        <w:rPr>
          <w:sz w:val="28"/>
          <w:szCs w:val="28"/>
        </w:rPr>
        <w:t>райСББЖ</w:t>
      </w:r>
      <w:r w:rsidRPr="00634C3C">
        <w:rPr>
          <w:sz w:val="28"/>
          <w:szCs w:val="28"/>
        </w:rPr>
        <w:t xml:space="preserve"> планируется в сумм</w:t>
      </w:r>
      <w:r>
        <w:rPr>
          <w:sz w:val="28"/>
          <w:szCs w:val="28"/>
        </w:rPr>
        <w:t>е 200,0</w:t>
      </w:r>
      <w:r w:rsidRPr="00634C3C">
        <w:rPr>
          <w:sz w:val="28"/>
          <w:szCs w:val="28"/>
        </w:rPr>
        <w:t xml:space="preserve">тыс.рублей ежегодно - на </w:t>
      </w:r>
      <w:r>
        <w:rPr>
          <w:sz w:val="28"/>
          <w:szCs w:val="28"/>
        </w:rPr>
        <w:t xml:space="preserve">приобретение </w:t>
      </w:r>
      <w:r w:rsidRPr="004B741A">
        <w:rPr>
          <w:sz w:val="28"/>
          <w:szCs w:val="28"/>
        </w:rPr>
        <w:t>информационного, компьютерного и телекоммуникационного оборудования</w:t>
      </w:r>
      <w:r>
        <w:rPr>
          <w:sz w:val="28"/>
          <w:szCs w:val="28"/>
        </w:rPr>
        <w:t xml:space="preserve"> и хозяйственнного инвентаря</w:t>
      </w:r>
      <w:r w:rsidRPr="00634C3C">
        <w:rPr>
          <w:sz w:val="28"/>
          <w:szCs w:val="28"/>
        </w:rPr>
        <w:t xml:space="preserve">. </w:t>
      </w:r>
    </w:p>
    <w:p w:rsidR="00C63B18" w:rsidRPr="00F203B2" w:rsidRDefault="00C63B18" w:rsidP="00C63B18">
      <w:pPr>
        <w:ind w:firstLine="709"/>
        <w:jc w:val="both"/>
        <w:rPr>
          <w:sz w:val="28"/>
          <w:szCs w:val="28"/>
        </w:rPr>
      </w:pPr>
      <w:r w:rsidRPr="00F203B2">
        <w:rPr>
          <w:sz w:val="28"/>
          <w:szCs w:val="28"/>
        </w:rPr>
        <w:t>Раздел "Государственное управление и обеспечение военной безопасности; обязательное социальное обеспечение". Объем инвестиций в 20</w:t>
      </w:r>
      <w:r>
        <w:rPr>
          <w:sz w:val="28"/>
          <w:szCs w:val="28"/>
        </w:rPr>
        <w:t>21</w:t>
      </w:r>
      <w:r w:rsidRPr="00F203B2">
        <w:rPr>
          <w:sz w:val="28"/>
          <w:szCs w:val="28"/>
        </w:rPr>
        <w:t xml:space="preserve"> году составил 5</w:t>
      </w:r>
      <w:r>
        <w:rPr>
          <w:sz w:val="28"/>
          <w:szCs w:val="28"/>
        </w:rPr>
        <w:t xml:space="preserve"> 680,0 </w:t>
      </w:r>
      <w:r w:rsidRPr="00F203B2">
        <w:rPr>
          <w:sz w:val="28"/>
          <w:szCs w:val="28"/>
        </w:rPr>
        <w:t>тыс.рублей или с увеличением на 45</w:t>
      </w:r>
      <w:r>
        <w:rPr>
          <w:sz w:val="28"/>
          <w:szCs w:val="28"/>
        </w:rPr>
        <w:t xml:space="preserve">25,0 </w:t>
      </w:r>
      <w:r w:rsidRPr="00F203B2">
        <w:rPr>
          <w:sz w:val="28"/>
          <w:szCs w:val="28"/>
        </w:rPr>
        <w:t xml:space="preserve">тыс.рублей, что связано с увеличением инвестиций в </w:t>
      </w:r>
      <w:r>
        <w:rPr>
          <w:sz w:val="28"/>
          <w:szCs w:val="28"/>
        </w:rPr>
        <w:t>траспортные средства</w:t>
      </w:r>
      <w:r w:rsidRPr="00F203B2">
        <w:rPr>
          <w:sz w:val="28"/>
          <w:szCs w:val="28"/>
        </w:rPr>
        <w:t xml:space="preserve"> и реализацией проектов в рамках благоустройства сельских территорий. Объем инвестиций в МО МВД "Куменский" составил </w:t>
      </w:r>
      <w:r>
        <w:rPr>
          <w:sz w:val="28"/>
          <w:szCs w:val="28"/>
        </w:rPr>
        <w:t xml:space="preserve">894,0 </w:t>
      </w:r>
      <w:r w:rsidRPr="00F203B2">
        <w:rPr>
          <w:sz w:val="28"/>
          <w:szCs w:val="28"/>
        </w:rPr>
        <w:t>тыс.рублей на приобретение</w:t>
      </w:r>
      <w:r>
        <w:rPr>
          <w:sz w:val="28"/>
          <w:szCs w:val="28"/>
        </w:rPr>
        <w:t xml:space="preserve"> ИКТ</w:t>
      </w:r>
      <w:r w:rsidRPr="00F203B2">
        <w:rPr>
          <w:sz w:val="28"/>
          <w:szCs w:val="28"/>
        </w:rPr>
        <w:t xml:space="preserve"> оборудования, хозяйственного инвентаря. Объем инвестиций в МУ администрация Куменского городского поселения составил </w:t>
      </w:r>
      <w:r>
        <w:rPr>
          <w:sz w:val="28"/>
          <w:szCs w:val="28"/>
        </w:rPr>
        <w:t xml:space="preserve">862,0 </w:t>
      </w:r>
      <w:r w:rsidRPr="00F203B2">
        <w:rPr>
          <w:sz w:val="28"/>
          <w:szCs w:val="28"/>
        </w:rPr>
        <w:t>тыс.рублей на приобретение ИКТ оборудования</w:t>
      </w:r>
      <w:r>
        <w:rPr>
          <w:sz w:val="28"/>
          <w:szCs w:val="28"/>
        </w:rPr>
        <w:t>, строительство контейнерных площадок, и установку светофора с ограждениями</w:t>
      </w:r>
      <w:r w:rsidRPr="00F203B2">
        <w:rPr>
          <w:sz w:val="28"/>
          <w:szCs w:val="28"/>
        </w:rPr>
        <w:t xml:space="preserve">. Объем инвестиций в МУ администрация Нижнеивкинского городского поселения составил </w:t>
      </w:r>
      <w:r>
        <w:rPr>
          <w:sz w:val="28"/>
          <w:szCs w:val="28"/>
        </w:rPr>
        <w:t xml:space="preserve">1 821,0 </w:t>
      </w:r>
      <w:r w:rsidRPr="00F203B2">
        <w:rPr>
          <w:sz w:val="28"/>
          <w:szCs w:val="28"/>
        </w:rPr>
        <w:t>тыс.рублей на</w:t>
      </w:r>
      <w:r w:rsidR="00183E17">
        <w:rPr>
          <w:sz w:val="28"/>
          <w:szCs w:val="28"/>
        </w:rPr>
        <w:t xml:space="preserve"> </w:t>
      </w:r>
      <w:r>
        <w:rPr>
          <w:sz w:val="28"/>
          <w:szCs w:val="28"/>
        </w:rPr>
        <w:t>благоустройство территорий</w:t>
      </w:r>
      <w:r w:rsidRPr="00F203B2">
        <w:rPr>
          <w:sz w:val="28"/>
          <w:szCs w:val="28"/>
        </w:rPr>
        <w:t xml:space="preserve"> в Нижнеивкинском городском поселении. Объем инвестиций в МУ администрация </w:t>
      </w:r>
      <w:r>
        <w:rPr>
          <w:sz w:val="28"/>
          <w:szCs w:val="28"/>
        </w:rPr>
        <w:t>Речного</w:t>
      </w:r>
      <w:r w:rsidRPr="00F203B2">
        <w:rPr>
          <w:sz w:val="28"/>
          <w:szCs w:val="28"/>
        </w:rPr>
        <w:t xml:space="preserve"> сельского поселения составил </w:t>
      </w:r>
      <w:r>
        <w:rPr>
          <w:sz w:val="28"/>
          <w:szCs w:val="28"/>
        </w:rPr>
        <w:t xml:space="preserve">57,0 </w:t>
      </w:r>
      <w:r w:rsidRPr="00F203B2">
        <w:rPr>
          <w:sz w:val="28"/>
          <w:szCs w:val="28"/>
        </w:rPr>
        <w:t>тыс.рублей на</w:t>
      </w:r>
      <w:r>
        <w:rPr>
          <w:sz w:val="28"/>
          <w:szCs w:val="28"/>
        </w:rPr>
        <w:t>приобретение ИКТ оборудование и пополнение библиотечного фонда</w:t>
      </w:r>
      <w:r w:rsidRPr="00F203B2">
        <w:rPr>
          <w:sz w:val="28"/>
          <w:szCs w:val="28"/>
        </w:rPr>
        <w:t xml:space="preserve">. Объем инвестиций в МУ администрация </w:t>
      </w:r>
      <w:r>
        <w:rPr>
          <w:sz w:val="28"/>
          <w:szCs w:val="28"/>
        </w:rPr>
        <w:t>Большеперелазского</w:t>
      </w:r>
      <w:r w:rsidR="00183E17">
        <w:rPr>
          <w:sz w:val="28"/>
          <w:szCs w:val="28"/>
        </w:rPr>
        <w:t xml:space="preserve"> </w:t>
      </w:r>
      <w:r w:rsidRPr="00F203B2">
        <w:rPr>
          <w:sz w:val="28"/>
          <w:szCs w:val="28"/>
        </w:rPr>
        <w:t xml:space="preserve">сельского поселения составил </w:t>
      </w:r>
      <w:r>
        <w:rPr>
          <w:sz w:val="28"/>
          <w:szCs w:val="28"/>
        </w:rPr>
        <w:t xml:space="preserve">40,0 </w:t>
      </w:r>
      <w:r w:rsidRPr="00F203B2">
        <w:rPr>
          <w:sz w:val="28"/>
          <w:szCs w:val="28"/>
        </w:rPr>
        <w:t xml:space="preserve">тыс.рублей на приобретение ИКТ оборудования и </w:t>
      </w:r>
      <w:r>
        <w:rPr>
          <w:sz w:val="28"/>
          <w:szCs w:val="28"/>
        </w:rPr>
        <w:t>пополнение библиотечного фонда</w:t>
      </w:r>
      <w:r w:rsidRPr="00F203B2">
        <w:rPr>
          <w:sz w:val="28"/>
          <w:szCs w:val="28"/>
        </w:rPr>
        <w:t>.</w:t>
      </w:r>
      <w:r w:rsidR="00183E17">
        <w:rPr>
          <w:sz w:val="28"/>
          <w:szCs w:val="28"/>
        </w:rPr>
        <w:t xml:space="preserve"> </w:t>
      </w:r>
      <w:r w:rsidRPr="00F203B2">
        <w:rPr>
          <w:sz w:val="28"/>
          <w:szCs w:val="28"/>
        </w:rPr>
        <w:t xml:space="preserve">Объем инвестиций в МУ администрация </w:t>
      </w:r>
      <w:r>
        <w:rPr>
          <w:sz w:val="28"/>
          <w:szCs w:val="28"/>
        </w:rPr>
        <w:t>Верхобыстрицкого</w:t>
      </w:r>
      <w:r w:rsidR="00183E17">
        <w:rPr>
          <w:sz w:val="28"/>
          <w:szCs w:val="28"/>
        </w:rPr>
        <w:t xml:space="preserve"> </w:t>
      </w:r>
      <w:r w:rsidRPr="00F203B2">
        <w:rPr>
          <w:sz w:val="28"/>
          <w:szCs w:val="28"/>
        </w:rPr>
        <w:t xml:space="preserve">сельского поселения составил </w:t>
      </w:r>
      <w:r>
        <w:rPr>
          <w:sz w:val="28"/>
          <w:szCs w:val="28"/>
        </w:rPr>
        <w:t xml:space="preserve">20,0 </w:t>
      </w:r>
      <w:r w:rsidRPr="00F203B2">
        <w:rPr>
          <w:sz w:val="28"/>
          <w:szCs w:val="28"/>
        </w:rPr>
        <w:t xml:space="preserve">тыс.рублей на приобретение ИКТ оборудования и </w:t>
      </w:r>
      <w:r>
        <w:rPr>
          <w:sz w:val="28"/>
          <w:szCs w:val="28"/>
        </w:rPr>
        <w:t>хозяйственного инвентаря</w:t>
      </w:r>
      <w:r w:rsidRPr="00F203B2">
        <w:rPr>
          <w:sz w:val="28"/>
          <w:szCs w:val="28"/>
        </w:rPr>
        <w:t>.</w:t>
      </w:r>
      <w:r w:rsidR="00183E17">
        <w:rPr>
          <w:sz w:val="28"/>
          <w:szCs w:val="28"/>
        </w:rPr>
        <w:t xml:space="preserve"> </w:t>
      </w:r>
      <w:r w:rsidRPr="00F203B2">
        <w:rPr>
          <w:sz w:val="28"/>
          <w:szCs w:val="28"/>
        </w:rPr>
        <w:t xml:space="preserve">Объем инвестиций в МУ </w:t>
      </w:r>
      <w:r>
        <w:rPr>
          <w:sz w:val="28"/>
          <w:szCs w:val="28"/>
        </w:rPr>
        <w:t>Финансовое управление</w:t>
      </w:r>
      <w:r w:rsidRPr="00F203B2">
        <w:rPr>
          <w:sz w:val="28"/>
          <w:szCs w:val="28"/>
        </w:rPr>
        <w:t xml:space="preserve"> составил </w:t>
      </w:r>
      <w:r>
        <w:rPr>
          <w:sz w:val="28"/>
          <w:szCs w:val="28"/>
        </w:rPr>
        <w:t xml:space="preserve">23,0 </w:t>
      </w:r>
      <w:r w:rsidRPr="00F203B2">
        <w:rPr>
          <w:sz w:val="28"/>
          <w:szCs w:val="28"/>
        </w:rPr>
        <w:t>тыс.рублей на приобретение ИКТ оборудования.</w:t>
      </w:r>
      <w:r w:rsidR="00183E17">
        <w:rPr>
          <w:sz w:val="28"/>
          <w:szCs w:val="28"/>
        </w:rPr>
        <w:t xml:space="preserve"> </w:t>
      </w:r>
      <w:r w:rsidRPr="00F203B2">
        <w:rPr>
          <w:sz w:val="28"/>
          <w:szCs w:val="28"/>
        </w:rPr>
        <w:t xml:space="preserve">Объем инвестиций в МУ администрация </w:t>
      </w:r>
      <w:r>
        <w:rPr>
          <w:sz w:val="28"/>
          <w:szCs w:val="28"/>
        </w:rPr>
        <w:t>Куменского района</w:t>
      </w:r>
      <w:r w:rsidRPr="00F203B2">
        <w:rPr>
          <w:sz w:val="28"/>
          <w:szCs w:val="28"/>
        </w:rPr>
        <w:t xml:space="preserve"> составил </w:t>
      </w:r>
      <w:r>
        <w:rPr>
          <w:sz w:val="28"/>
          <w:szCs w:val="28"/>
        </w:rPr>
        <w:t xml:space="preserve">100,0 </w:t>
      </w:r>
      <w:r w:rsidRPr="00F203B2">
        <w:rPr>
          <w:sz w:val="28"/>
          <w:szCs w:val="28"/>
        </w:rPr>
        <w:t>тыс.рублей на приобретение ИКТ оборудования.</w:t>
      </w:r>
      <w:r w:rsidR="00183E17">
        <w:rPr>
          <w:sz w:val="28"/>
          <w:szCs w:val="28"/>
        </w:rPr>
        <w:t xml:space="preserve"> </w:t>
      </w:r>
      <w:r w:rsidRPr="00F203B2">
        <w:rPr>
          <w:sz w:val="28"/>
          <w:szCs w:val="28"/>
        </w:rPr>
        <w:t xml:space="preserve">Объем инвестиций в МУ администрация </w:t>
      </w:r>
      <w:r>
        <w:rPr>
          <w:sz w:val="28"/>
          <w:szCs w:val="28"/>
        </w:rPr>
        <w:t>Большеперелазского</w:t>
      </w:r>
      <w:r w:rsidR="00183E17">
        <w:rPr>
          <w:sz w:val="28"/>
          <w:szCs w:val="28"/>
        </w:rPr>
        <w:t xml:space="preserve"> </w:t>
      </w:r>
      <w:r w:rsidRPr="00F203B2">
        <w:rPr>
          <w:sz w:val="28"/>
          <w:szCs w:val="28"/>
        </w:rPr>
        <w:t xml:space="preserve">сельского поселения составил </w:t>
      </w:r>
      <w:r>
        <w:rPr>
          <w:sz w:val="28"/>
          <w:szCs w:val="28"/>
        </w:rPr>
        <w:t xml:space="preserve">40,0 </w:t>
      </w:r>
      <w:r w:rsidRPr="00F203B2">
        <w:rPr>
          <w:sz w:val="28"/>
          <w:szCs w:val="28"/>
        </w:rPr>
        <w:t xml:space="preserve">тыс.рублей на приобретение ИКТ оборудования и </w:t>
      </w:r>
      <w:r>
        <w:rPr>
          <w:sz w:val="28"/>
          <w:szCs w:val="28"/>
        </w:rPr>
        <w:t>пополнение библиотечного фонда</w:t>
      </w:r>
      <w:r w:rsidRPr="00F203B2">
        <w:rPr>
          <w:sz w:val="28"/>
          <w:szCs w:val="28"/>
        </w:rPr>
        <w:t>.</w:t>
      </w:r>
      <w:r w:rsidR="00183E17">
        <w:rPr>
          <w:sz w:val="28"/>
          <w:szCs w:val="28"/>
        </w:rPr>
        <w:t xml:space="preserve"> </w:t>
      </w:r>
      <w:r w:rsidRPr="00F203B2">
        <w:rPr>
          <w:sz w:val="28"/>
          <w:szCs w:val="28"/>
        </w:rPr>
        <w:t xml:space="preserve">Объем инвестиций в </w:t>
      </w:r>
      <w:r>
        <w:rPr>
          <w:sz w:val="28"/>
          <w:szCs w:val="28"/>
        </w:rPr>
        <w:t>МКУ Служба хозяйственного обеспечения</w:t>
      </w:r>
      <w:r w:rsidRPr="00F203B2">
        <w:rPr>
          <w:sz w:val="28"/>
          <w:szCs w:val="28"/>
        </w:rPr>
        <w:t xml:space="preserve"> составил </w:t>
      </w:r>
      <w:r>
        <w:rPr>
          <w:sz w:val="28"/>
          <w:szCs w:val="28"/>
        </w:rPr>
        <w:t xml:space="preserve">1 159,0 </w:t>
      </w:r>
      <w:r w:rsidRPr="00F203B2">
        <w:rPr>
          <w:sz w:val="28"/>
          <w:szCs w:val="28"/>
        </w:rPr>
        <w:t xml:space="preserve">тыс.рублей на приобретение </w:t>
      </w:r>
      <w:r>
        <w:rPr>
          <w:sz w:val="28"/>
          <w:szCs w:val="28"/>
        </w:rPr>
        <w:t>транспортного средства</w:t>
      </w:r>
      <w:r w:rsidRPr="00F203B2">
        <w:rPr>
          <w:sz w:val="28"/>
          <w:szCs w:val="28"/>
        </w:rPr>
        <w:t>.</w:t>
      </w:r>
      <w:r w:rsidR="00183E17">
        <w:rPr>
          <w:sz w:val="28"/>
          <w:szCs w:val="28"/>
        </w:rPr>
        <w:t xml:space="preserve"> </w:t>
      </w:r>
      <w:r w:rsidRPr="00F203B2">
        <w:rPr>
          <w:sz w:val="28"/>
          <w:szCs w:val="28"/>
        </w:rPr>
        <w:t xml:space="preserve">Объем инвестиций в МУ администрация </w:t>
      </w:r>
      <w:r>
        <w:rPr>
          <w:sz w:val="28"/>
          <w:szCs w:val="28"/>
        </w:rPr>
        <w:t>Березниковского</w:t>
      </w:r>
      <w:r w:rsidR="00183E17">
        <w:rPr>
          <w:sz w:val="28"/>
          <w:szCs w:val="28"/>
        </w:rPr>
        <w:t xml:space="preserve"> </w:t>
      </w:r>
      <w:r w:rsidRPr="00F203B2">
        <w:rPr>
          <w:sz w:val="28"/>
          <w:szCs w:val="28"/>
        </w:rPr>
        <w:t xml:space="preserve">сельского поселения составил </w:t>
      </w:r>
      <w:r>
        <w:rPr>
          <w:sz w:val="28"/>
          <w:szCs w:val="28"/>
        </w:rPr>
        <w:t xml:space="preserve">604,0 </w:t>
      </w:r>
      <w:r w:rsidRPr="00F203B2">
        <w:rPr>
          <w:sz w:val="28"/>
          <w:szCs w:val="28"/>
        </w:rPr>
        <w:t>тыс.рублей н</w:t>
      </w:r>
      <w:r>
        <w:rPr>
          <w:sz w:val="28"/>
          <w:szCs w:val="28"/>
        </w:rPr>
        <w:t xml:space="preserve">а приобретение ИКТ оборудования, хозяйственного инвентаря и создание детской  игровой площадки. </w:t>
      </w:r>
      <w:r w:rsidRPr="00F203B2">
        <w:rPr>
          <w:sz w:val="28"/>
          <w:szCs w:val="28"/>
        </w:rPr>
        <w:t xml:space="preserve">Объем инвестиций в МУ администрация </w:t>
      </w:r>
      <w:r>
        <w:rPr>
          <w:sz w:val="28"/>
          <w:szCs w:val="28"/>
        </w:rPr>
        <w:t>Вичевского</w:t>
      </w:r>
      <w:r w:rsidR="00183E17">
        <w:rPr>
          <w:sz w:val="28"/>
          <w:szCs w:val="28"/>
        </w:rPr>
        <w:t xml:space="preserve"> </w:t>
      </w:r>
      <w:r w:rsidRPr="00F203B2">
        <w:rPr>
          <w:sz w:val="28"/>
          <w:szCs w:val="28"/>
        </w:rPr>
        <w:t xml:space="preserve">сельского поселения составил </w:t>
      </w:r>
      <w:r>
        <w:rPr>
          <w:sz w:val="28"/>
          <w:szCs w:val="28"/>
        </w:rPr>
        <w:t xml:space="preserve">100,0 </w:t>
      </w:r>
      <w:r w:rsidRPr="00F203B2">
        <w:rPr>
          <w:sz w:val="28"/>
          <w:szCs w:val="28"/>
        </w:rPr>
        <w:t>тыс.рублей н</w:t>
      </w:r>
      <w:r>
        <w:rPr>
          <w:sz w:val="28"/>
          <w:szCs w:val="28"/>
        </w:rPr>
        <w:t>а приобретение ИКТ оборудования, хозяйственного инвентаря.</w:t>
      </w:r>
    </w:p>
    <w:p w:rsidR="00C63B18" w:rsidRPr="008A1695" w:rsidRDefault="00C63B18" w:rsidP="00C63B18">
      <w:pPr>
        <w:ind w:firstLine="709"/>
        <w:jc w:val="both"/>
        <w:rPr>
          <w:sz w:val="28"/>
          <w:szCs w:val="28"/>
        </w:rPr>
      </w:pPr>
      <w:r w:rsidRPr="008A1695">
        <w:rPr>
          <w:sz w:val="28"/>
          <w:szCs w:val="28"/>
        </w:rPr>
        <w:t>К оценке 202</w:t>
      </w:r>
      <w:r>
        <w:rPr>
          <w:sz w:val="28"/>
          <w:szCs w:val="28"/>
        </w:rPr>
        <w:t>2</w:t>
      </w:r>
      <w:r w:rsidRPr="008A1695">
        <w:rPr>
          <w:sz w:val="28"/>
          <w:szCs w:val="28"/>
        </w:rPr>
        <w:t xml:space="preserve"> года объем инвестиций по данному разделу сложился </w:t>
      </w:r>
      <w:r w:rsidRPr="008A1695">
        <w:rPr>
          <w:sz w:val="28"/>
          <w:szCs w:val="28"/>
        </w:rPr>
        <w:br/>
        <w:t xml:space="preserve">со снижением на </w:t>
      </w:r>
      <w:r>
        <w:rPr>
          <w:sz w:val="28"/>
          <w:szCs w:val="28"/>
        </w:rPr>
        <w:t>4614,0</w:t>
      </w:r>
      <w:r w:rsidRPr="008A1695">
        <w:rPr>
          <w:sz w:val="28"/>
          <w:szCs w:val="28"/>
        </w:rPr>
        <w:t xml:space="preserve"> тыс. рублей. Объем инвестиций в МО МВД "Куменский" планируется в сумме 700</w:t>
      </w:r>
      <w:r>
        <w:rPr>
          <w:sz w:val="28"/>
          <w:szCs w:val="28"/>
        </w:rPr>
        <w:t xml:space="preserve">,0 </w:t>
      </w:r>
      <w:r w:rsidRPr="008A1695">
        <w:rPr>
          <w:sz w:val="28"/>
          <w:szCs w:val="28"/>
        </w:rPr>
        <w:t>тыс.рублей - на приобретение ИКТ оборудования и хозяйственного инвентаря. Объем инвестиций в МУ финансовое управление администрации</w:t>
      </w:r>
      <w:r w:rsidR="00183E17">
        <w:rPr>
          <w:sz w:val="28"/>
          <w:szCs w:val="28"/>
        </w:rPr>
        <w:t xml:space="preserve"> </w:t>
      </w:r>
      <w:r w:rsidRPr="008A1695">
        <w:rPr>
          <w:sz w:val="28"/>
          <w:szCs w:val="28"/>
        </w:rPr>
        <w:t xml:space="preserve">Куменского района планируется в сумме </w:t>
      </w:r>
      <w:r>
        <w:rPr>
          <w:sz w:val="28"/>
          <w:szCs w:val="28"/>
        </w:rPr>
        <w:t>50,0</w:t>
      </w:r>
      <w:r w:rsidRPr="008A1695">
        <w:rPr>
          <w:sz w:val="28"/>
          <w:szCs w:val="28"/>
        </w:rPr>
        <w:t>тыс.рублей - на приобретение ИКТ оборудования. Объ</w:t>
      </w:r>
      <w:r>
        <w:rPr>
          <w:sz w:val="28"/>
          <w:szCs w:val="28"/>
        </w:rPr>
        <w:t>ем инвестиций в МУ администрация</w:t>
      </w:r>
      <w:r w:rsidR="00183E17">
        <w:rPr>
          <w:sz w:val="28"/>
          <w:szCs w:val="28"/>
        </w:rPr>
        <w:t xml:space="preserve"> </w:t>
      </w:r>
      <w:r w:rsidRPr="008A1695">
        <w:rPr>
          <w:sz w:val="28"/>
          <w:szCs w:val="28"/>
        </w:rPr>
        <w:t>Нижнеивкинского городск</w:t>
      </w:r>
      <w:r>
        <w:rPr>
          <w:sz w:val="28"/>
          <w:szCs w:val="28"/>
        </w:rPr>
        <w:t>ого поселения</w:t>
      </w:r>
      <w:r w:rsidRPr="008A1695">
        <w:rPr>
          <w:sz w:val="28"/>
          <w:szCs w:val="28"/>
        </w:rPr>
        <w:t xml:space="preserve"> планируется в сумме 100</w:t>
      </w:r>
      <w:r>
        <w:rPr>
          <w:sz w:val="28"/>
          <w:szCs w:val="28"/>
        </w:rPr>
        <w:t>,0</w:t>
      </w:r>
      <w:r w:rsidRPr="008A1695">
        <w:rPr>
          <w:sz w:val="28"/>
          <w:szCs w:val="28"/>
        </w:rPr>
        <w:t>тыс.рублейна приобретение ИКТ оборудования и хозяйственного инвентаря.</w:t>
      </w:r>
      <w:r w:rsidR="00183E17">
        <w:rPr>
          <w:sz w:val="28"/>
          <w:szCs w:val="28"/>
        </w:rPr>
        <w:t xml:space="preserve"> </w:t>
      </w:r>
      <w:r w:rsidRPr="008A1695">
        <w:rPr>
          <w:sz w:val="28"/>
          <w:szCs w:val="28"/>
        </w:rPr>
        <w:t>Объ</w:t>
      </w:r>
      <w:r>
        <w:rPr>
          <w:sz w:val="28"/>
          <w:szCs w:val="28"/>
        </w:rPr>
        <w:t>ем инвестиций в МУ администрация</w:t>
      </w:r>
      <w:r w:rsidR="00183E17">
        <w:rPr>
          <w:sz w:val="28"/>
          <w:szCs w:val="28"/>
        </w:rPr>
        <w:t xml:space="preserve"> </w:t>
      </w:r>
      <w:r>
        <w:rPr>
          <w:sz w:val="28"/>
          <w:szCs w:val="28"/>
        </w:rPr>
        <w:t>Березниковского сельского поселения</w:t>
      </w:r>
      <w:r w:rsidRPr="008A1695">
        <w:rPr>
          <w:sz w:val="28"/>
          <w:szCs w:val="28"/>
        </w:rPr>
        <w:t xml:space="preserve"> планируется в сумме 100</w:t>
      </w:r>
      <w:r>
        <w:rPr>
          <w:sz w:val="28"/>
          <w:szCs w:val="28"/>
        </w:rPr>
        <w:t>,0</w:t>
      </w:r>
      <w:r w:rsidRPr="008A1695">
        <w:rPr>
          <w:sz w:val="28"/>
          <w:szCs w:val="28"/>
        </w:rPr>
        <w:t xml:space="preserve">тыс.рублей </w:t>
      </w:r>
      <w:r w:rsidRPr="008A1695">
        <w:rPr>
          <w:sz w:val="28"/>
          <w:szCs w:val="28"/>
        </w:rPr>
        <w:lastRenderedPageBreak/>
        <w:t>на приобретение ИКТ оборудования и хозяйственного инвентаря.</w:t>
      </w:r>
      <w:r w:rsidR="00183E17">
        <w:rPr>
          <w:sz w:val="28"/>
          <w:szCs w:val="28"/>
        </w:rPr>
        <w:t xml:space="preserve"> </w:t>
      </w:r>
      <w:r w:rsidRPr="008A1695">
        <w:rPr>
          <w:sz w:val="28"/>
          <w:szCs w:val="28"/>
        </w:rPr>
        <w:t>Объ</w:t>
      </w:r>
      <w:r>
        <w:rPr>
          <w:sz w:val="28"/>
          <w:szCs w:val="28"/>
        </w:rPr>
        <w:t>ем инвестиций в МУ администрация</w:t>
      </w:r>
      <w:r w:rsidR="00183E17">
        <w:rPr>
          <w:sz w:val="28"/>
          <w:szCs w:val="28"/>
        </w:rPr>
        <w:t xml:space="preserve"> </w:t>
      </w:r>
      <w:r>
        <w:rPr>
          <w:sz w:val="28"/>
          <w:szCs w:val="28"/>
        </w:rPr>
        <w:t>Вичевского сельского поселения</w:t>
      </w:r>
      <w:r w:rsidRPr="008A1695">
        <w:rPr>
          <w:sz w:val="28"/>
          <w:szCs w:val="28"/>
        </w:rPr>
        <w:t xml:space="preserve"> планируется в сумме 1</w:t>
      </w:r>
      <w:r>
        <w:rPr>
          <w:sz w:val="28"/>
          <w:szCs w:val="28"/>
        </w:rPr>
        <w:t>16,0</w:t>
      </w:r>
      <w:r w:rsidRPr="008A1695">
        <w:rPr>
          <w:sz w:val="28"/>
          <w:szCs w:val="28"/>
        </w:rPr>
        <w:t>тыс.рублей на приобретение ИКТ оборудования и хозяйственного инвентаря.</w:t>
      </w:r>
    </w:p>
    <w:p w:rsidR="00C63B18" w:rsidRPr="00C617D6" w:rsidRDefault="00C63B18" w:rsidP="00C63B18">
      <w:pPr>
        <w:ind w:firstLine="709"/>
        <w:jc w:val="both"/>
        <w:rPr>
          <w:sz w:val="28"/>
          <w:szCs w:val="28"/>
        </w:rPr>
      </w:pPr>
      <w:r w:rsidRPr="00C617D6">
        <w:rPr>
          <w:sz w:val="28"/>
          <w:szCs w:val="28"/>
        </w:rPr>
        <w:t>В прогнозируемом периоде 202</w:t>
      </w:r>
      <w:r>
        <w:rPr>
          <w:sz w:val="28"/>
          <w:szCs w:val="28"/>
        </w:rPr>
        <w:t>3-2025</w:t>
      </w:r>
      <w:r w:rsidRPr="00C617D6">
        <w:rPr>
          <w:sz w:val="28"/>
          <w:szCs w:val="28"/>
        </w:rPr>
        <w:t xml:space="preserve"> годов планируется реализация следующих инвестиционных проектов:</w:t>
      </w:r>
    </w:p>
    <w:p w:rsidR="00C63B18" w:rsidRPr="00FB706B" w:rsidRDefault="00C63B18" w:rsidP="00C63B18">
      <w:pPr>
        <w:ind w:firstLine="709"/>
        <w:jc w:val="both"/>
        <w:rPr>
          <w:color w:val="FF0000"/>
          <w:sz w:val="28"/>
          <w:szCs w:val="28"/>
        </w:rPr>
      </w:pPr>
      <w:r w:rsidRPr="00C617D6">
        <w:rPr>
          <w:sz w:val="28"/>
          <w:szCs w:val="28"/>
        </w:rPr>
        <w:t>Объем инвестиций в МО МВД "Куменский" планируется в сумме 500</w:t>
      </w:r>
      <w:r>
        <w:rPr>
          <w:sz w:val="28"/>
          <w:szCs w:val="28"/>
        </w:rPr>
        <w:t>,0</w:t>
      </w:r>
      <w:r w:rsidRPr="00C617D6">
        <w:rPr>
          <w:sz w:val="28"/>
          <w:szCs w:val="28"/>
        </w:rPr>
        <w:t>тыс.рублей, 350</w:t>
      </w:r>
      <w:r>
        <w:rPr>
          <w:sz w:val="28"/>
          <w:szCs w:val="28"/>
        </w:rPr>
        <w:t>,0</w:t>
      </w:r>
      <w:r w:rsidRPr="00C617D6">
        <w:rPr>
          <w:sz w:val="28"/>
          <w:szCs w:val="28"/>
        </w:rPr>
        <w:t xml:space="preserve"> тыс.рублей, 400</w:t>
      </w:r>
      <w:r>
        <w:rPr>
          <w:sz w:val="28"/>
          <w:szCs w:val="28"/>
        </w:rPr>
        <w:t>,0</w:t>
      </w:r>
      <w:r w:rsidRPr="00C617D6">
        <w:rPr>
          <w:sz w:val="28"/>
          <w:szCs w:val="28"/>
        </w:rPr>
        <w:t xml:space="preserve"> тыс.рублей соответственно - на приобретение ИКТ оборудования и хозяйственного инвентаря. Объем инвестиций в МУ финансовое управление администрации Куменского района планируется в сумме </w:t>
      </w:r>
      <w:r>
        <w:rPr>
          <w:sz w:val="28"/>
          <w:szCs w:val="28"/>
        </w:rPr>
        <w:t>55,0 тыс.рублей, 60,0 тыс.рублей, 65,0 тыс. рублей соответственно</w:t>
      </w:r>
      <w:r w:rsidRPr="00C617D6">
        <w:rPr>
          <w:sz w:val="28"/>
          <w:szCs w:val="28"/>
        </w:rPr>
        <w:t xml:space="preserve"> - на приобретение ИКТ оборудования. Объе</w:t>
      </w:r>
      <w:r>
        <w:rPr>
          <w:sz w:val="28"/>
          <w:szCs w:val="28"/>
        </w:rPr>
        <w:t xml:space="preserve">м инвестиций в МУ администрация </w:t>
      </w:r>
      <w:r w:rsidRPr="00C617D6">
        <w:rPr>
          <w:sz w:val="28"/>
          <w:szCs w:val="28"/>
        </w:rPr>
        <w:t>Нижнеивкинского городск</w:t>
      </w:r>
      <w:r>
        <w:rPr>
          <w:sz w:val="28"/>
          <w:szCs w:val="28"/>
        </w:rPr>
        <w:t>ого поселения планируется в сумме 105,0</w:t>
      </w:r>
      <w:r w:rsidRPr="00C617D6">
        <w:rPr>
          <w:sz w:val="28"/>
          <w:szCs w:val="28"/>
        </w:rPr>
        <w:t>тыс.рублей</w:t>
      </w:r>
      <w:r>
        <w:rPr>
          <w:sz w:val="28"/>
          <w:szCs w:val="28"/>
        </w:rPr>
        <w:t>, 110,0 тыс.рублей, 115,0</w:t>
      </w:r>
      <w:r w:rsidRPr="00C617D6">
        <w:rPr>
          <w:sz w:val="28"/>
          <w:szCs w:val="28"/>
        </w:rPr>
        <w:t xml:space="preserve"> тыс. рублей соответственно - на приобретение ИКТ оборудования и хозяйственного инвентаря.</w:t>
      </w:r>
      <w:r w:rsidR="00183E17">
        <w:rPr>
          <w:sz w:val="28"/>
          <w:szCs w:val="28"/>
        </w:rPr>
        <w:t xml:space="preserve"> </w:t>
      </w:r>
      <w:r w:rsidRPr="00C617D6">
        <w:rPr>
          <w:sz w:val="28"/>
          <w:szCs w:val="28"/>
        </w:rPr>
        <w:t>Объе</w:t>
      </w:r>
      <w:r>
        <w:rPr>
          <w:sz w:val="28"/>
          <w:szCs w:val="28"/>
        </w:rPr>
        <w:t>м инвестиций в МУ администрация Березниковского сельского поселения</w:t>
      </w:r>
      <w:r w:rsidRPr="00C617D6">
        <w:rPr>
          <w:sz w:val="28"/>
          <w:szCs w:val="28"/>
        </w:rPr>
        <w:t xml:space="preserve"> планируется в сумме 100</w:t>
      </w:r>
      <w:r>
        <w:rPr>
          <w:sz w:val="28"/>
          <w:szCs w:val="28"/>
        </w:rPr>
        <w:t>,0</w:t>
      </w:r>
      <w:r w:rsidRPr="00C617D6">
        <w:rPr>
          <w:sz w:val="28"/>
          <w:szCs w:val="28"/>
        </w:rPr>
        <w:t>тыс.рублей</w:t>
      </w:r>
      <w:r>
        <w:rPr>
          <w:sz w:val="28"/>
          <w:szCs w:val="28"/>
        </w:rPr>
        <w:t>, 110,0 тыс.рублей, 10</w:t>
      </w:r>
      <w:r w:rsidRPr="00C617D6">
        <w:rPr>
          <w:sz w:val="28"/>
          <w:szCs w:val="28"/>
        </w:rPr>
        <w:t>0</w:t>
      </w:r>
      <w:r>
        <w:rPr>
          <w:sz w:val="28"/>
          <w:szCs w:val="28"/>
        </w:rPr>
        <w:t>,0</w:t>
      </w:r>
      <w:r w:rsidRPr="00C617D6">
        <w:rPr>
          <w:sz w:val="28"/>
          <w:szCs w:val="28"/>
        </w:rPr>
        <w:t xml:space="preserve"> тыс. рублей соответственно - на приобретение ИКТ оборудования и хозяйственного инвентаря.</w:t>
      </w:r>
      <w:r w:rsidR="00183E17">
        <w:rPr>
          <w:sz w:val="28"/>
          <w:szCs w:val="28"/>
        </w:rPr>
        <w:t xml:space="preserve"> </w:t>
      </w:r>
      <w:r w:rsidRPr="00C617D6">
        <w:rPr>
          <w:sz w:val="28"/>
          <w:szCs w:val="28"/>
        </w:rPr>
        <w:t>Объе</w:t>
      </w:r>
      <w:r>
        <w:rPr>
          <w:sz w:val="28"/>
          <w:szCs w:val="28"/>
        </w:rPr>
        <w:t>м инвестиций в МУ администрация Вичевского сельского поселения</w:t>
      </w:r>
      <w:r w:rsidRPr="00C617D6">
        <w:rPr>
          <w:sz w:val="28"/>
          <w:szCs w:val="28"/>
        </w:rPr>
        <w:t xml:space="preserve"> планируется в сумме 1</w:t>
      </w:r>
      <w:r>
        <w:rPr>
          <w:sz w:val="28"/>
          <w:szCs w:val="28"/>
        </w:rPr>
        <w:t>20,0</w:t>
      </w:r>
      <w:r w:rsidRPr="00C617D6">
        <w:rPr>
          <w:sz w:val="28"/>
          <w:szCs w:val="28"/>
        </w:rPr>
        <w:t>тыс.рублей</w:t>
      </w:r>
      <w:r>
        <w:rPr>
          <w:sz w:val="28"/>
          <w:szCs w:val="28"/>
        </w:rPr>
        <w:t>, 130,0 тыс.рублей, 135,0</w:t>
      </w:r>
      <w:r w:rsidRPr="00C617D6">
        <w:rPr>
          <w:sz w:val="28"/>
          <w:szCs w:val="28"/>
        </w:rPr>
        <w:t xml:space="preserve"> тыс. рублей соответственно - на приобретение ИКТ оборудования и хозяйственного инвентаря.</w:t>
      </w:r>
    </w:p>
    <w:p w:rsidR="00C63B18" w:rsidRPr="00F54868" w:rsidRDefault="00C63B18" w:rsidP="00C63B18">
      <w:pPr>
        <w:ind w:firstLine="709"/>
        <w:jc w:val="both"/>
        <w:rPr>
          <w:sz w:val="28"/>
          <w:szCs w:val="28"/>
        </w:rPr>
      </w:pPr>
      <w:r w:rsidRPr="00F54868">
        <w:rPr>
          <w:sz w:val="28"/>
          <w:szCs w:val="28"/>
        </w:rPr>
        <w:t>Раздел "Образование". Объем инвестиций в 20</w:t>
      </w:r>
      <w:r>
        <w:rPr>
          <w:sz w:val="28"/>
          <w:szCs w:val="28"/>
        </w:rPr>
        <w:t>21</w:t>
      </w:r>
      <w:r w:rsidRPr="00F54868">
        <w:rPr>
          <w:sz w:val="28"/>
          <w:szCs w:val="28"/>
        </w:rPr>
        <w:t xml:space="preserve"> году составил </w:t>
      </w:r>
      <w:r>
        <w:rPr>
          <w:sz w:val="28"/>
          <w:szCs w:val="28"/>
        </w:rPr>
        <w:t xml:space="preserve">7212,0  </w:t>
      </w:r>
      <w:r w:rsidRPr="00F54868">
        <w:rPr>
          <w:sz w:val="28"/>
          <w:szCs w:val="28"/>
        </w:rPr>
        <w:t xml:space="preserve">тыс.рублей или с увеличением на </w:t>
      </w:r>
      <w:r>
        <w:rPr>
          <w:sz w:val="28"/>
          <w:szCs w:val="28"/>
        </w:rPr>
        <w:t xml:space="preserve">1 737,0 </w:t>
      </w:r>
      <w:r w:rsidRPr="00F54868">
        <w:rPr>
          <w:sz w:val="28"/>
          <w:szCs w:val="28"/>
        </w:rPr>
        <w:t>тыс.рублей, что связано с увеличением вложения инвестиций на приобретение машин и оборудования, ИКТ оборудование и хозяйственн</w:t>
      </w:r>
      <w:r>
        <w:rPr>
          <w:sz w:val="28"/>
          <w:szCs w:val="28"/>
        </w:rPr>
        <w:t>ого инвентаря</w:t>
      </w:r>
      <w:r w:rsidRPr="00F54868">
        <w:rPr>
          <w:sz w:val="28"/>
          <w:szCs w:val="28"/>
        </w:rPr>
        <w:t>. Объем инвестиций в КОГОАУ СПО "Куменский государственный аграрно-техн</w:t>
      </w:r>
      <w:r>
        <w:rPr>
          <w:sz w:val="28"/>
          <w:szCs w:val="28"/>
        </w:rPr>
        <w:t xml:space="preserve">ологический техникум" составил 935,0 </w:t>
      </w:r>
      <w:r w:rsidRPr="00F54868">
        <w:rPr>
          <w:sz w:val="28"/>
          <w:szCs w:val="28"/>
        </w:rPr>
        <w:t xml:space="preserve">тыс.рублей на приобретение ИКТ оборудования и хозяйственного оборудования. Объем инвестиций в МКДОУ д/с "Березка" пгт.Кумены составил </w:t>
      </w:r>
      <w:r>
        <w:rPr>
          <w:sz w:val="28"/>
          <w:szCs w:val="28"/>
        </w:rPr>
        <w:t>82,0</w:t>
      </w:r>
      <w:r w:rsidRPr="00F54868">
        <w:rPr>
          <w:sz w:val="28"/>
          <w:szCs w:val="28"/>
        </w:rPr>
        <w:t xml:space="preserve"> тыс.рублей на приобретение ИКТ оборудования и хозяйственного инвентаря. Объем инвестиций в МКДОУ д/с "Ручеек" п.Речной составил </w:t>
      </w:r>
      <w:r>
        <w:rPr>
          <w:sz w:val="28"/>
          <w:szCs w:val="28"/>
        </w:rPr>
        <w:t xml:space="preserve">45,0 </w:t>
      </w:r>
      <w:r w:rsidRPr="00F54868">
        <w:rPr>
          <w:sz w:val="28"/>
          <w:szCs w:val="28"/>
        </w:rPr>
        <w:t>тыс.рублей на приобретение</w:t>
      </w:r>
      <w:r w:rsidR="00183E17">
        <w:rPr>
          <w:sz w:val="28"/>
          <w:szCs w:val="28"/>
        </w:rPr>
        <w:t xml:space="preserve"> </w:t>
      </w:r>
      <w:r>
        <w:rPr>
          <w:sz w:val="28"/>
          <w:szCs w:val="28"/>
        </w:rPr>
        <w:t>ИКТ оборудования</w:t>
      </w:r>
      <w:r w:rsidRPr="00F54868">
        <w:rPr>
          <w:sz w:val="28"/>
          <w:szCs w:val="28"/>
        </w:rPr>
        <w:t xml:space="preserve">. Объем инвестиций в КОГОБУ ШИОВЗ пгт.Кумены составил </w:t>
      </w:r>
      <w:r>
        <w:rPr>
          <w:sz w:val="28"/>
          <w:szCs w:val="28"/>
        </w:rPr>
        <w:t xml:space="preserve">1 068,0 </w:t>
      </w:r>
      <w:r w:rsidRPr="00F54868">
        <w:rPr>
          <w:sz w:val="28"/>
          <w:szCs w:val="28"/>
        </w:rPr>
        <w:t>тыс.рублей</w:t>
      </w:r>
      <w:r w:rsidR="00183E17">
        <w:rPr>
          <w:sz w:val="28"/>
          <w:szCs w:val="28"/>
        </w:rPr>
        <w:t xml:space="preserve"> </w:t>
      </w:r>
      <w:r w:rsidRPr="00F54868">
        <w:rPr>
          <w:sz w:val="28"/>
          <w:szCs w:val="28"/>
        </w:rPr>
        <w:t>на приобретение ИКТ оборудования, хозяйственного инвентаря</w:t>
      </w:r>
      <w:r w:rsidR="00183E17">
        <w:rPr>
          <w:sz w:val="28"/>
          <w:szCs w:val="28"/>
        </w:rPr>
        <w:t xml:space="preserve"> </w:t>
      </w:r>
      <w:r>
        <w:rPr>
          <w:sz w:val="28"/>
          <w:szCs w:val="28"/>
        </w:rPr>
        <w:t>и прочих машин и оборудования</w:t>
      </w:r>
      <w:r w:rsidRPr="00F54868">
        <w:rPr>
          <w:sz w:val="28"/>
          <w:szCs w:val="28"/>
        </w:rPr>
        <w:t>. Объем инвестиций в МКОУ ООШ с.Березник составил 1</w:t>
      </w:r>
      <w:r>
        <w:rPr>
          <w:sz w:val="28"/>
          <w:szCs w:val="28"/>
        </w:rPr>
        <w:t xml:space="preserve">46,0 </w:t>
      </w:r>
      <w:r w:rsidRPr="00F54868">
        <w:rPr>
          <w:sz w:val="28"/>
          <w:szCs w:val="28"/>
        </w:rPr>
        <w:t>тыс.рублей на приобретение ИКТ оборудования</w:t>
      </w:r>
      <w:r>
        <w:rPr>
          <w:sz w:val="28"/>
          <w:szCs w:val="28"/>
        </w:rPr>
        <w:t>, хозяйственного инвентаря</w:t>
      </w:r>
      <w:r w:rsidRPr="00F54868">
        <w:rPr>
          <w:sz w:val="28"/>
          <w:szCs w:val="28"/>
        </w:rPr>
        <w:t xml:space="preserve"> и обновление библиотечного фонда. Объем инвестиций в МКОУ ООШ д.Большой Перелаз составил </w:t>
      </w:r>
      <w:r>
        <w:rPr>
          <w:sz w:val="28"/>
          <w:szCs w:val="28"/>
        </w:rPr>
        <w:t>65,0</w:t>
      </w:r>
      <w:r w:rsidRPr="00F54868">
        <w:rPr>
          <w:sz w:val="28"/>
          <w:szCs w:val="28"/>
        </w:rPr>
        <w:t xml:space="preserve">тыс.рублей на приобретение </w:t>
      </w:r>
      <w:r>
        <w:rPr>
          <w:sz w:val="28"/>
          <w:szCs w:val="28"/>
        </w:rPr>
        <w:t>ИКТ оборудования</w:t>
      </w:r>
      <w:r w:rsidRPr="00F54868">
        <w:rPr>
          <w:sz w:val="28"/>
          <w:szCs w:val="28"/>
        </w:rPr>
        <w:t xml:space="preserve"> и обновление библиотечного фонда. Объем инвестиций в МКОУ СОШ п.Вичевщина составил </w:t>
      </w:r>
      <w:r>
        <w:rPr>
          <w:sz w:val="28"/>
          <w:szCs w:val="28"/>
        </w:rPr>
        <w:t>663,0</w:t>
      </w:r>
      <w:r w:rsidRPr="00F54868">
        <w:rPr>
          <w:sz w:val="28"/>
          <w:szCs w:val="28"/>
        </w:rPr>
        <w:t xml:space="preserve">тыс.рублей на приобретение </w:t>
      </w:r>
      <w:r>
        <w:rPr>
          <w:sz w:val="28"/>
          <w:szCs w:val="28"/>
        </w:rPr>
        <w:t>хозяйственного инвентаря</w:t>
      </w:r>
      <w:r w:rsidRPr="00F54868">
        <w:rPr>
          <w:sz w:val="28"/>
          <w:szCs w:val="28"/>
        </w:rPr>
        <w:t xml:space="preserve"> и обновление библиотечного фонда</w:t>
      </w:r>
      <w:r>
        <w:rPr>
          <w:sz w:val="28"/>
          <w:szCs w:val="28"/>
        </w:rPr>
        <w:t xml:space="preserve">. </w:t>
      </w:r>
      <w:r w:rsidRPr="00F54868">
        <w:rPr>
          <w:sz w:val="28"/>
          <w:szCs w:val="28"/>
        </w:rPr>
        <w:t xml:space="preserve">Объем инвестиций в МКОУ НОШ с.Быково составил </w:t>
      </w:r>
      <w:r>
        <w:rPr>
          <w:sz w:val="28"/>
          <w:szCs w:val="28"/>
        </w:rPr>
        <w:t>11,0</w:t>
      </w:r>
      <w:r w:rsidRPr="00F54868">
        <w:rPr>
          <w:sz w:val="28"/>
          <w:szCs w:val="28"/>
        </w:rPr>
        <w:t xml:space="preserve">тыс.рублей на приобретение производственного и хозяйственного инвентаря. Объем инвестиций в МКОУ СОШ п.Краснооктябрьский составил </w:t>
      </w:r>
      <w:r>
        <w:rPr>
          <w:sz w:val="28"/>
          <w:szCs w:val="28"/>
        </w:rPr>
        <w:t xml:space="preserve">1 074,0 </w:t>
      </w:r>
      <w:r w:rsidRPr="00F54868">
        <w:rPr>
          <w:sz w:val="28"/>
          <w:szCs w:val="28"/>
        </w:rPr>
        <w:t xml:space="preserve">тыс.рублей на приобретение производственного и хозяйственного инвентаря и обновление библиотечного фонда. Объем инвестиций в МКОУ СОШ п.Речной составил </w:t>
      </w:r>
      <w:r>
        <w:rPr>
          <w:sz w:val="28"/>
          <w:szCs w:val="28"/>
        </w:rPr>
        <w:t>61,0</w:t>
      </w:r>
      <w:r w:rsidRPr="00F54868">
        <w:rPr>
          <w:sz w:val="28"/>
          <w:szCs w:val="28"/>
        </w:rPr>
        <w:t xml:space="preserve">тыс.рублей на приобретение ИКТ оборудования, </w:t>
      </w:r>
      <w:r w:rsidRPr="00F54868">
        <w:rPr>
          <w:sz w:val="28"/>
          <w:szCs w:val="28"/>
        </w:rPr>
        <w:lastRenderedPageBreak/>
        <w:t>хозяйственного инвентаря. Объем инвестиций в КОГОБУ СШ пгт.</w:t>
      </w:r>
      <w:r w:rsidR="00183E17">
        <w:rPr>
          <w:sz w:val="28"/>
          <w:szCs w:val="28"/>
        </w:rPr>
        <w:t xml:space="preserve"> </w:t>
      </w:r>
      <w:r w:rsidRPr="00F54868">
        <w:rPr>
          <w:sz w:val="28"/>
          <w:szCs w:val="28"/>
        </w:rPr>
        <w:t xml:space="preserve">Кумены составил </w:t>
      </w:r>
      <w:r>
        <w:rPr>
          <w:sz w:val="28"/>
          <w:szCs w:val="28"/>
        </w:rPr>
        <w:t xml:space="preserve">396,0 </w:t>
      </w:r>
      <w:r w:rsidRPr="00F54868">
        <w:rPr>
          <w:sz w:val="28"/>
          <w:szCs w:val="28"/>
        </w:rPr>
        <w:t xml:space="preserve">тыс.рублей на приобретение ИКТ оборудования, хозяйственного инвентаря и обновление библиотечного фонда. Объем инвестиций в КОГОБУ СШ пгт.Нижне-Ивкино составил </w:t>
      </w:r>
      <w:r>
        <w:rPr>
          <w:sz w:val="28"/>
          <w:szCs w:val="28"/>
        </w:rPr>
        <w:t xml:space="preserve">2 384,0 </w:t>
      </w:r>
      <w:r w:rsidRPr="00F54868">
        <w:rPr>
          <w:sz w:val="28"/>
          <w:szCs w:val="28"/>
        </w:rPr>
        <w:t xml:space="preserve">тыс.рублей на </w:t>
      </w:r>
      <w:bookmarkStart w:id="1" w:name="_GoBack"/>
      <w:r w:rsidRPr="00F54868">
        <w:rPr>
          <w:sz w:val="28"/>
          <w:szCs w:val="28"/>
        </w:rPr>
        <w:t>приобретение ИКТ оборудования, хозяйственного инвентаря и программного обеспечения</w:t>
      </w:r>
      <w:r>
        <w:rPr>
          <w:sz w:val="28"/>
          <w:szCs w:val="28"/>
        </w:rPr>
        <w:t>, строительство сооружения</w:t>
      </w:r>
      <w:bookmarkEnd w:id="1"/>
      <w:r w:rsidRPr="00F54868">
        <w:rPr>
          <w:sz w:val="28"/>
          <w:szCs w:val="28"/>
        </w:rPr>
        <w:t xml:space="preserve">. Объем инвестиций в МКДОУ д/с "Колокольчик"пгт.Кумены составил </w:t>
      </w:r>
      <w:r>
        <w:rPr>
          <w:sz w:val="28"/>
          <w:szCs w:val="28"/>
        </w:rPr>
        <w:t>86,0</w:t>
      </w:r>
      <w:r w:rsidRPr="00F54868">
        <w:rPr>
          <w:sz w:val="28"/>
          <w:szCs w:val="28"/>
        </w:rPr>
        <w:t xml:space="preserve"> тыс.рублей на приобретение хозяйственного инвентаря и ИКТ оборудования. Объем инвестиций в МКДОУ д/с "Тополек" п.Краснооктябрьский составил </w:t>
      </w:r>
      <w:r>
        <w:rPr>
          <w:sz w:val="28"/>
          <w:szCs w:val="28"/>
        </w:rPr>
        <w:t xml:space="preserve">70,0 </w:t>
      </w:r>
      <w:r w:rsidRPr="00F54868">
        <w:rPr>
          <w:sz w:val="28"/>
          <w:szCs w:val="28"/>
        </w:rPr>
        <w:t>тыс.рублей на приобретение хозяйственного инвентаря и ИКТ оборудования.</w:t>
      </w:r>
      <w:r w:rsidR="00183E17">
        <w:rPr>
          <w:sz w:val="28"/>
          <w:szCs w:val="28"/>
        </w:rPr>
        <w:t xml:space="preserve"> </w:t>
      </w:r>
      <w:r w:rsidRPr="00F54868">
        <w:rPr>
          <w:sz w:val="28"/>
          <w:szCs w:val="28"/>
        </w:rPr>
        <w:t>Объем инвестиций в МКДОУ д/с "Звоночек"  п.</w:t>
      </w:r>
      <w:r w:rsidR="00183E17">
        <w:rPr>
          <w:sz w:val="28"/>
          <w:szCs w:val="28"/>
        </w:rPr>
        <w:t xml:space="preserve"> </w:t>
      </w:r>
      <w:r w:rsidRPr="00F54868">
        <w:rPr>
          <w:sz w:val="28"/>
          <w:szCs w:val="28"/>
        </w:rPr>
        <w:t xml:space="preserve">Вичевщина составил </w:t>
      </w:r>
      <w:r>
        <w:rPr>
          <w:sz w:val="28"/>
          <w:szCs w:val="28"/>
        </w:rPr>
        <w:t xml:space="preserve">70,0 </w:t>
      </w:r>
      <w:r w:rsidRPr="00F54868">
        <w:rPr>
          <w:sz w:val="28"/>
          <w:szCs w:val="28"/>
        </w:rPr>
        <w:t xml:space="preserve"> тыс.рублей на приобретение хозяйственного инвентаря</w:t>
      </w:r>
      <w:r>
        <w:rPr>
          <w:sz w:val="28"/>
          <w:szCs w:val="28"/>
        </w:rPr>
        <w:t xml:space="preserve"> и ИКТ оборудования</w:t>
      </w:r>
      <w:r w:rsidRPr="00F54868">
        <w:rPr>
          <w:sz w:val="28"/>
          <w:szCs w:val="28"/>
        </w:rPr>
        <w:t>. Объем инвестиций в МКДОУ д/с "Сказка" пгт.</w:t>
      </w:r>
      <w:r w:rsidR="00183E17">
        <w:rPr>
          <w:sz w:val="28"/>
          <w:szCs w:val="28"/>
        </w:rPr>
        <w:t xml:space="preserve"> </w:t>
      </w:r>
      <w:r w:rsidRPr="00F54868">
        <w:rPr>
          <w:sz w:val="28"/>
          <w:szCs w:val="28"/>
        </w:rPr>
        <w:t xml:space="preserve">Нижне-Ивкино составил </w:t>
      </w:r>
      <w:r>
        <w:rPr>
          <w:sz w:val="28"/>
          <w:szCs w:val="28"/>
        </w:rPr>
        <w:t xml:space="preserve">56,0 </w:t>
      </w:r>
      <w:r w:rsidRPr="00F54868">
        <w:rPr>
          <w:sz w:val="28"/>
          <w:szCs w:val="28"/>
        </w:rPr>
        <w:t xml:space="preserve"> тыс.рублей на приобретение хозяйственного инвентаря.</w:t>
      </w:r>
    </w:p>
    <w:p w:rsidR="00C63B18" w:rsidRPr="00F54868" w:rsidRDefault="00C63B18" w:rsidP="00C63B18">
      <w:pPr>
        <w:ind w:firstLine="709"/>
        <w:jc w:val="both"/>
        <w:rPr>
          <w:sz w:val="28"/>
          <w:szCs w:val="28"/>
        </w:rPr>
      </w:pPr>
      <w:r w:rsidRPr="009756E6">
        <w:rPr>
          <w:sz w:val="28"/>
          <w:szCs w:val="28"/>
        </w:rPr>
        <w:t>К оценке 202</w:t>
      </w:r>
      <w:r>
        <w:rPr>
          <w:sz w:val="28"/>
          <w:szCs w:val="28"/>
        </w:rPr>
        <w:t>2</w:t>
      </w:r>
      <w:r w:rsidRPr="009756E6">
        <w:rPr>
          <w:sz w:val="28"/>
          <w:szCs w:val="28"/>
        </w:rPr>
        <w:t xml:space="preserve"> года объем инвестиций по данному разделу сложился</w:t>
      </w:r>
      <w:r>
        <w:rPr>
          <w:sz w:val="28"/>
          <w:szCs w:val="28"/>
        </w:rPr>
        <w:br/>
        <w:t xml:space="preserve">с увеличением </w:t>
      </w:r>
      <w:r w:rsidRPr="009756E6">
        <w:rPr>
          <w:sz w:val="28"/>
          <w:szCs w:val="28"/>
        </w:rPr>
        <w:t xml:space="preserve">на </w:t>
      </w:r>
      <w:r>
        <w:rPr>
          <w:sz w:val="28"/>
          <w:szCs w:val="28"/>
        </w:rPr>
        <w:t>6 551,5</w:t>
      </w:r>
      <w:r w:rsidRPr="009756E6">
        <w:rPr>
          <w:sz w:val="28"/>
          <w:szCs w:val="28"/>
        </w:rPr>
        <w:t xml:space="preserve"> тыс. рублей</w:t>
      </w:r>
      <w:r>
        <w:rPr>
          <w:sz w:val="28"/>
          <w:szCs w:val="28"/>
        </w:rPr>
        <w:t>, в связи с капитальным ремонтом МКОУ СОШ п. Краснооктябрьский</w:t>
      </w:r>
      <w:r w:rsidRPr="009756E6">
        <w:rPr>
          <w:sz w:val="28"/>
          <w:szCs w:val="28"/>
        </w:rPr>
        <w:t xml:space="preserve">. </w:t>
      </w:r>
      <w:r w:rsidRPr="00F54868">
        <w:rPr>
          <w:sz w:val="28"/>
          <w:szCs w:val="28"/>
        </w:rPr>
        <w:t>Объем инвестиций в КОГОАУ СПО "Куменский государственный аграрно-техн</w:t>
      </w:r>
      <w:r>
        <w:rPr>
          <w:sz w:val="28"/>
          <w:szCs w:val="28"/>
        </w:rPr>
        <w:t xml:space="preserve">ологический техникум" планируется 400,0 </w:t>
      </w:r>
      <w:r w:rsidRPr="00F54868">
        <w:rPr>
          <w:sz w:val="28"/>
          <w:szCs w:val="28"/>
        </w:rPr>
        <w:t>тыс.рублей на приобретение ИКТ оборудования и хозяйственного оборудования. Объем инвестиций в МКДОУ д/с "Березка" пгт.Кумены</w:t>
      </w:r>
      <w:r>
        <w:rPr>
          <w:sz w:val="28"/>
          <w:szCs w:val="28"/>
        </w:rPr>
        <w:t xml:space="preserve"> планируется 82,0</w:t>
      </w:r>
      <w:r w:rsidRPr="00F54868">
        <w:rPr>
          <w:sz w:val="28"/>
          <w:szCs w:val="28"/>
        </w:rPr>
        <w:t xml:space="preserve"> тыс.рублей на приобретение ИКТ оборудования и хозяйственного инвентаря. Объем инвестиций в МКДОУ д/с "Ручеек" п.Речной</w:t>
      </w:r>
      <w:r>
        <w:rPr>
          <w:sz w:val="28"/>
          <w:szCs w:val="28"/>
        </w:rPr>
        <w:t xml:space="preserve"> планируется 45,0 </w:t>
      </w:r>
      <w:r w:rsidRPr="00F54868">
        <w:rPr>
          <w:sz w:val="28"/>
          <w:szCs w:val="28"/>
        </w:rPr>
        <w:t xml:space="preserve">тыс.рублей на приобретение </w:t>
      </w:r>
      <w:r>
        <w:rPr>
          <w:sz w:val="28"/>
          <w:szCs w:val="28"/>
        </w:rPr>
        <w:t>ИКТ оборудования</w:t>
      </w:r>
      <w:r w:rsidRPr="00F54868">
        <w:rPr>
          <w:sz w:val="28"/>
          <w:szCs w:val="28"/>
        </w:rPr>
        <w:t>. Объем инвестиций в КОГОБУ ШИОВЗ пгт.Кумены</w:t>
      </w:r>
      <w:r>
        <w:rPr>
          <w:sz w:val="28"/>
          <w:szCs w:val="28"/>
        </w:rPr>
        <w:t xml:space="preserve"> планируется100,0 </w:t>
      </w:r>
      <w:r w:rsidRPr="00F54868">
        <w:rPr>
          <w:sz w:val="28"/>
          <w:szCs w:val="28"/>
        </w:rPr>
        <w:t>тыс.рублей</w:t>
      </w:r>
      <w:r>
        <w:rPr>
          <w:sz w:val="28"/>
          <w:szCs w:val="28"/>
        </w:rPr>
        <w:t xml:space="preserve"> </w:t>
      </w:r>
      <w:r w:rsidRPr="00F54868">
        <w:rPr>
          <w:sz w:val="28"/>
          <w:szCs w:val="28"/>
        </w:rPr>
        <w:t>на приобретение ИКТ оборудования, хозяйственного инвентаря</w:t>
      </w:r>
      <w:r>
        <w:rPr>
          <w:sz w:val="28"/>
          <w:szCs w:val="28"/>
        </w:rPr>
        <w:t xml:space="preserve"> и прочих машин и оборудования</w:t>
      </w:r>
      <w:r w:rsidRPr="00F54868">
        <w:rPr>
          <w:sz w:val="28"/>
          <w:szCs w:val="28"/>
        </w:rPr>
        <w:t xml:space="preserve">. Объем инвестиций в МКОУ ООШ с.Березник </w:t>
      </w:r>
      <w:r>
        <w:rPr>
          <w:sz w:val="28"/>
          <w:szCs w:val="28"/>
        </w:rPr>
        <w:t>планируется</w:t>
      </w:r>
      <w:r w:rsidRPr="00F54868">
        <w:rPr>
          <w:sz w:val="28"/>
          <w:szCs w:val="28"/>
        </w:rPr>
        <w:t xml:space="preserve"> 1</w:t>
      </w:r>
      <w:r>
        <w:rPr>
          <w:sz w:val="28"/>
          <w:szCs w:val="28"/>
        </w:rPr>
        <w:t xml:space="preserve">46,0 </w:t>
      </w:r>
      <w:r w:rsidRPr="00F54868">
        <w:rPr>
          <w:sz w:val="28"/>
          <w:szCs w:val="28"/>
        </w:rPr>
        <w:t>тыс.рублей на приобретение ИКТ оборудования</w:t>
      </w:r>
      <w:r>
        <w:rPr>
          <w:sz w:val="28"/>
          <w:szCs w:val="28"/>
        </w:rPr>
        <w:t>, хозяйственного инвентаря</w:t>
      </w:r>
      <w:r w:rsidRPr="00F54868">
        <w:rPr>
          <w:sz w:val="28"/>
          <w:szCs w:val="28"/>
        </w:rPr>
        <w:t xml:space="preserve"> и обновление библиотечного фонда. Объем инвестиций в МКОУ ООШ д.Большой Перелаз </w:t>
      </w:r>
      <w:r>
        <w:rPr>
          <w:sz w:val="28"/>
          <w:szCs w:val="28"/>
        </w:rPr>
        <w:t>планируется 65,0</w:t>
      </w:r>
      <w:r w:rsidRPr="00F54868">
        <w:rPr>
          <w:sz w:val="28"/>
          <w:szCs w:val="28"/>
        </w:rPr>
        <w:t xml:space="preserve">тыс.рублей на приобретение </w:t>
      </w:r>
      <w:r>
        <w:rPr>
          <w:sz w:val="28"/>
          <w:szCs w:val="28"/>
        </w:rPr>
        <w:t>ИКТ оборудования</w:t>
      </w:r>
      <w:r w:rsidRPr="00F54868">
        <w:rPr>
          <w:sz w:val="28"/>
          <w:szCs w:val="28"/>
        </w:rPr>
        <w:t xml:space="preserve"> и обновление библиотечного фонда. Объем инвестиций в МКОУ СОШ п.Вичевщина</w:t>
      </w:r>
      <w:r>
        <w:rPr>
          <w:sz w:val="28"/>
          <w:szCs w:val="28"/>
        </w:rPr>
        <w:t xml:space="preserve"> планируется 663,0</w:t>
      </w:r>
      <w:r w:rsidRPr="00F54868">
        <w:rPr>
          <w:sz w:val="28"/>
          <w:szCs w:val="28"/>
        </w:rPr>
        <w:t xml:space="preserve">тыс.рублей на приобретение </w:t>
      </w:r>
      <w:r>
        <w:rPr>
          <w:sz w:val="28"/>
          <w:szCs w:val="28"/>
        </w:rPr>
        <w:t>хозяйственного инвентаря</w:t>
      </w:r>
      <w:r w:rsidRPr="00F54868">
        <w:rPr>
          <w:sz w:val="28"/>
          <w:szCs w:val="28"/>
        </w:rPr>
        <w:t xml:space="preserve"> и обновление библиотечного фонда</w:t>
      </w:r>
      <w:r>
        <w:rPr>
          <w:sz w:val="28"/>
          <w:szCs w:val="28"/>
        </w:rPr>
        <w:t xml:space="preserve">. </w:t>
      </w:r>
      <w:r w:rsidRPr="00F54868">
        <w:rPr>
          <w:sz w:val="28"/>
          <w:szCs w:val="28"/>
        </w:rPr>
        <w:t xml:space="preserve">Объем инвестиций в МКОУ НОШ с.Быково </w:t>
      </w:r>
      <w:r>
        <w:rPr>
          <w:sz w:val="28"/>
          <w:szCs w:val="28"/>
        </w:rPr>
        <w:t>планируется 11,0</w:t>
      </w:r>
      <w:r w:rsidRPr="00F54868">
        <w:rPr>
          <w:sz w:val="28"/>
          <w:szCs w:val="28"/>
        </w:rPr>
        <w:t xml:space="preserve">тыс.рублей на приобретение производственного и хозяйственного инвентаря. Объем инвестиций в МКОУ СОШ п.Краснооктябрьский </w:t>
      </w:r>
      <w:r>
        <w:rPr>
          <w:sz w:val="28"/>
          <w:szCs w:val="28"/>
        </w:rPr>
        <w:t xml:space="preserve">планируется 9164,5 </w:t>
      </w:r>
      <w:r w:rsidRPr="00F54868">
        <w:rPr>
          <w:sz w:val="28"/>
          <w:szCs w:val="28"/>
        </w:rPr>
        <w:t>тыс.рублей на приобретение производственного и хозяйственного инвентаря и обновление библиотечного фонда</w:t>
      </w:r>
      <w:r>
        <w:rPr>
          <w:sz w:val="28"/>
          <w:szCs w:val="28"/>
        </w:rPr>
        <w:t xml:space="preserve"> и капитальный ремонт</w:t>
      </w:r>
      <w:r w:rsidRPr="00F54868">
        <w:rPr>
          <w:sz w:val="28"/>
          <w:szCs w:val="28"/>
        </w:rPr>
        <w:t xml:space="preserve">. Объем инвестиций в МКОУ СОШ п.Речной </w:t>
      </w:r>
      <w:r>
        <w:rPr>
          <w:sz w:val="28"/>
          <w:szCs w:val="28"/>
        </w:rPr>
        <w:t>планируется 61,0</w:t>
      </w:r>
      <w:r w:rsidRPr="00F54868">
        <w:rPr>
          <w:sz w:val="28"/>
          <w:szCs w:val="28"/>
        </w:rPr>
        <w:t>тыс.рублей на приобретение ИКТ оборудования, хозяйственного инвентаря. Объем инвестиций в КОГОБУ СШ пгт.Кумены</w:t>
      </w:r>
      <w:r w:rsidR="00183E17">
        <w:rPr>
          <w:sz w:val="28"/>
          <w:szCs w:val="28"/>
        </w:rPr>
        <w:t xml:space="preserve"> </w:t>
      </w:r>
      <w:r>
        <w:rPr>
          <w:sz w:val="28"/>
          <w:szCs w:val="28"/>
        </w:rPr>
        <w:t xml:space="preserve">планируется 744,0 </w:t>
      </w:r>
      <w:r w:rsidRPr="00F54868">
        <w:rPr>
          <w:sz w:val="28"/>
          <w:szCs w:val="28"/>
        </w:rPr>
        <w:t xml:space="preserve">тыс.рублей на приобретение ИКТ оборудования, хозяйственного инвентаря и обновление библиотечного фонда. Объем инвестиций в КОГОБУ СШ пгт.Нижне-Ивкино </w:t>
      </w:r>
      <w:r>
        <w:rPr>
          <w:sz w:val="28"/>
          <w:szCs w:val="28"/>
        </w:rPr>
        <w:t xml:space="preserve">планируется    2 000,0 </w:t>
      </w:r>
      <w:r w:rsidRPr="00F54868">
        <w:rPr>
          <w:sz w:val="28"/>
          <w:szCs w:val="28"/>
        </w:rPr>
        <w:t>тыс.рублей на приобретение ИКТ оборудования, хозяйственного инвентаря и программного обеспечения. Объем инвестиций в МКДОУ д/с "Колокольчик"пгт.Кумены</w:t>
      </w:r>
      <w:r w:rsidR="00183E17">
        <w:rPr>
          <w:sz w:val="28"/>
          <w:szCs w:val="28"/>
        </w:rPr>
        <w:t xml:space="preserve"> </w:t>
      </w:r>
      <w:r>
        <w:rPr>
          <w:sz w:val="28"/>
          <w:szCs w:val="28"/>
        </w:rPr>
        <w:t>планируется 86,0</w:t>
      </w:r>
      <w:r w:rsidRPr="00F54868">
        <w:rPr>
          <w:sz w:val="28"/>
          <w:szCs w:val="28"/>
        </w:rPr>
        <w:t xml:space="preserve"> тыс.рублей на приобретение хозяйственного инвентаря и ИКТ оборудования. Объем инвестиций в </w:t>
      </w:r>
      <w:r w:rsidRPr="00F54868">
        <w:rPr>
          <w:sz w:val="28"/>
          <w:szCs w:val="28"/>
        </w:rPr>
        <w:lastRenderedPageBreak/>
        <w:t>МКДОУ д/с "Тополек" п.Краснооктябрьский</w:t>
      </w:r>
      <w:r>
        <w:rPr>
          <w:sz w:val="28"/>
          <w:szCs w:val="28"/>
        </w:rPr>
        <w:t xml:space="preserve"> планируется 70,0 </w:t>
      </w:r>
      <w:r w:rsidRPr="00F54868">
        <w:rPr>
          <w:sz w:val="28"/>
          <w:szCs w:val="28"/>
        </w:rPr>
        <w:t>тыс.рублей на приобретение хозяйственного инвентаря и ИКТ оборудования.</w:t>
      </w:r>
      <w:r w:rsidR="00183E17">
        <w:rPr>
          <w:sz w:val="28"/>
          <w:szCs w:val="28"/>
        </w:rPr>
        <w:t xml:space="preserve"> </w:t>
      </w:r>
      <w:r w:rsidRPr="00F54868">
        <w:rPr>
          <w:sz w:val="28"/>
          <w:szCs w:val="28"/>
        </w:rPr>
        <w:t>Объем инвестиций в МКДОУ д/с "Звоночек"  п.Вичевщина</w:t>
      </w:r>
      <w:r>
        <w:rPr>
          <w:sz w:val="28"/>
          <w:szCs w:val="28"/>
        </w:rPr>
        <w:t xml:space="preserve"> планируется 70,0 </w:t>
      </w:r>
      <w:r w:rsidRPr="00F54868">
        <w:rPr>
          <w:sz w:val="28"/>
          <w:szCs w:val="28"/>
        </w:rPr>
        <w:t xml:space="preserve"> тыс.рублей на приобретение хозяйственного инвентаря</w:t>
      </w:r>
      <w:r>
        <w:rPr>
          <w:sz w:val="28"/>
          <w:szCs w:val="28"/>
        </w:rPr>
        <w:t xml:space="preserve"> и ИКТ оборудования</w:t>
      </w:r>
      <w:r w:rsidRPr="00F54868">
        <w:rPr>
          <w:sz w:val="28"/>
          <w:szCs w:val="28"/>
        </w:rPr>
        <w:t xml:space="preserve">. Объем инвестиций в МКДОУ д/с "Сказка" пгт.Нижне-Ивкино </w:t>
      </w:r>
      <w:r>
        <w:rPr>
          <w:sz w:val="28"/>
          <w:szCs w:val="28"/>
        </w:rPr>
        <w:t xml:space="preserve">планируется 56,0 </w:t>
      </w:r>
      <w:r w:rsidRPr="00F54868">
        <w:rPr>
          <w:sz w:val="28"/>
          <w:szCs w:val="28"/>
        </w:rPr>
        <w:t xml:space="preserve"> тыс.рублей на приобретение хозяйственного инвентаря.</w:t>
      </w:r>
    </w:p>
    <w:p w:rsidR="00C63B18" w:rsidRPr="00503344" w:rsidRDefault="00C63B18" w:rsidP="00C63B18">
      <w:pPr>
        <w:ind w:firstLine="709"/>
        <w:jc w:val="both"/>
        <w:rPr>
          <w:sz w:val="28"/>
          <w:szCs w:val="28"/>
        </w:rPr>
      </w:pPr>
      <w:r w:rsidRPr="00503344">
        <w:rPr>
          <w:sz w:val="28"/>
          <w:szCs w:val="28"/>
        </w:rPr>
        <w:t>В прогнозируемом периоде 202</w:t>
      </w:r>
      <w:r>
        <w:rPr>
          <w:sz w:val="28"/>
          <w:szCs w:val="28"/>
        </w:rPr>
        <w:t>3</w:t>
      </w:r>
      <w:r w:rsidRPr="00503344">
        <w:rPr>
          <w:sz w:val="28"/>
          <w:szCs w:val="28"/>
        </w:rPr>
        <w:t>-202</w:t>
      </w:r>
      <w:r>
        <w:rPr>
          <w:sz w:val="28"/>
          <w:szCs w:val="28"/>
        </w:rPr>
        <w:t>5</w:t>
      </w:r>
      <w:r w:rsidRPr="00503344">
        <w:rPr>
          <w:sz w:val="28"/>
          <w:szCs w:val="28"/>
        </w:rPr>
        <w:t xml:space="preserve"> годов планируется реализация следующих инвестиционных проектов:</w:t>
      </w:r>
    </w:p>
    <w:p w:rsidR="00C63B18" w:rsidRPr="00503344" w:rsidRDefault="00C63B18" w:rsidP="00C63B18">
      <w:pPr>
        <w:ind w:firstLine="709"/>
        <w:jc w:val="both"/>
        <w:rPr>
          <w:sz w:val="28"/>
          <w:szCs w:val="28"/>
        </w:rPr>
      </w:pPr>
      <w:r w:rsidRPr="00503344">
        <w:rPr>
          <w:sz w:val="28"/>
          <w:szCs w:val="28"/>
        </w:rPr>
        <w:t xml:space="preserve">Объем инвестиций в КОГОАУ СПО "Куменский государственный аграрно-технологический техникум" планируется </w:t>
      </w:r>
      <w:r>
        <w:rPr>
          <w:sz w:val="28"/>
          <w:szCs w:val="28"/>
        </w:rPr>
        <w:t xml:space="preserve">520,0 тыс.рублей, 600,0 тыс. рублей, 700,0 тыс. рублей соответственно </w:t>
      </w:r>
      <w:r w:rsidRPr="00503344">
        <w:rPr>
          <w:sz w:val="28"/>
          <w:szCs w:val="28"/>
        </w:rPr>
        <w:t xml:space="preserve">на приобретение ИКТ оборудования и хозяйственного оборудования. Объем инвестиций в МКДОУ д/с "Березка" пгт.Кумены планируется </w:t>
      </w:r>
      <w:r>
        <w:rPr>
          <w:sz w:val="28"/>
          <w:szCs w:val="28"/>
        </w:rPr>
        <w:t>82,0</w:t>
      </w:r>
      <w:r w:rsidRPr="00503344">
        <w:rPr>
          <w:sz w:val="28"/>
          <w:szCs w:val="28"/>
        </w:rPr>
        <w:t xml:space="preserve"> тыс.рублей ежегодно на приобретение ИКТ оборудования и хозяйственного инвентаря. Объем инвестиций в МКДОУ д/с</w:t>
      </w:r>
      <w:r>
        <w:rPr>
          <w:sz w:val="28"/>
          <w:szCs w:val="28"/>
        </w:rPr>
        <w:t xml:space="preserve"> "Ручеек" п.Речной планируется 45,0 </w:t>
      </w:r>
      <w:r w:rsidRPr="00503344">
        <w:rPr>
          <w:sz w:val="28"/>
          <w:szCs w:val="28"/>
        </w:rPr>
        <w:t xml:space="preserve">тыс.рублей ежегодно на приобретение хозяйственного инвентаря. Объем инвестиций в КОГОБУ ШИОВЗ пгт.Кумены планируется </w:t>
      </w:r>
      <w:r>
        <w:rPr>
          <w:sz w:val="28"/>
          <w:szCs w:val="28"/>
        </w:rPr>
        <w:t xml:space="preserve">100,0 </w:t>
      </w:r>
      <w:r w:rsidRPr="00503344">
        <w:rPr>
          <w:sz w:val="28"/>
          <w:szCs w:val="28"/>
        </w:rPr>
        <w:t>тыс.рублей ежегодно на приобретение ИКТ оборудования, хозяйственный инвентарь и обновление библиотечного фонда. Объем инвестиций в МКОУ ООШ с.Березник планируется 1</w:t>
      </w:r>
      <w:r>
        <w:rPr>
          <w:sz w:val="28"/>
          <w:szCs w:val="28"/>
        </w:rPr>
        <w:t xml:space="preserve">46,0 </w:t>
      </w:r>
      <w:r w:rsidRPr="00503344">
        <w:rPr>
          <w:sz w:val="28"/>
          <w:szCs w:val="28"/>
        </w:rPr>
        <w:t xml:space="preserve">тыс.рублей  ежегодно на приобретение ИКТ оборудования и обновление библиотечного фонда. Объем инвестиций в МКОУ ООШ </w:t>
      </w:r>
      <w:r>
        <w:rPr>
          <w:sz w:val="28"/>
          <w:szCs w:val="28"/>
        </w:rPr>
        <w:t xml:space="preserve">д.Большой Перелаз планируется 65,0 </w:t>
      </w:r>
      <w:r w:rsidRPr="00503344">
        <w:rPr>
          <w:sz w:val="28"/>
          <w:szCs w:val="28"/>
        </w:rPr>
        <w:t xml:space="preserve">тыс.рублей ежегодно на приобретение хозяйственного инвентаря и обновление библиотечного фонда. Объем инвестиций в МКОУ СОШ п.Вичевщина планируется </w:t>
      </w:r>
      <w:r>
        <w:rPr>
          <w:sz w:val="28"/>
          <w:szCs w:val="28"/>
        </w:rPr>
        <w:t>663,0</w:t>
      </w:r>
      <w:r w:rsidRPr="00503344">
        <w:rPr>
          <w:sz w:val="28"/>
          <w:szCs w:val="28"/>
        </w:rPr>
        <w:t>тыс.рублей</w:t>
      </w:r>
      <w:r>
        <w:rPr>
          <w:sz w:val="28"/>
          <w:szCs w:val="28"/>
        </w:rPr>
        <w:t xml:space="preserve"> в 2023 и 2025 годах</w:t>
      </w:r>
      <w:r w:rsidRPr="00503344">
        <w:rPr>
          <w:sz w:val="28"/>
          <w:szCs w:val="28"/>
        </w:rPr>
        <w:t xml:space="preserve"> на приобретение ИКТ оборудования и обновление библиотечного фонда</w:t>
      </w:r>
      <w:r>
        <w:rPr>
          <w:sz w:val="28"/>
          <w:szCs w:val="28"/>
        </w:rPr>
        <w:t xml:space="preserve">, 8 953,0 тыс.рублей в 2024 году на капитальный ремонт, </w:t>
      </w:r>
      <w:r w:rsidRPr="00503344">
        <w:rPr>
          <w:sz w:val="28"/>
          <w:szCs w:val="28"/>
        </w:rPr>
        <w:t xml:space="preserve">на приобретение ИКТ оборудования и обновление библиотечного фонда. Объем инвестиций в </w:t>
      </w:r>
      <w:r>
        <w:rPr>
          <w:sz w:val="28"/>
          <w:szCs w:val="28"/>
        </w:rPr>
        <w:t xml:space="preserve">МКОУ НОШ с.Быково планируется 11,0 </w:t>
      </w:r>
      <w:r w:rsidRPr="00503344">
        <w:rPr>
          <w:sz w:val="28"/>
          <w:szCs w:val="28"/>
        </w:rPr>
        <w:t xml:space="preserve">тыс.рублей ежегодно на приобретение ИКТ оборудования и обновление библиотечного фонда. Объем инвестиций в МКОУ СОШ п.Краснооктябрьский планируется </w:t>
      </w:r>
      <w:r>
        <w:rPr>
          <w:sz w:val="28"/>
          <w:szCs w:val="28"/>
        </w:rPr>
        <w:t xml:space="preserve">1 074,0 </w:t>
      </w:r>
      <w:r w:rsidRPr="00503344">
        <w:rPr>
          <w:sz w:val="28"/>
          <w:szCs w:val="28"/>
        </w:rPr>
        <w:t xml:space="preserve">тыс.рублей ежегодно на приобретение ИКТ оборудования, транспортного средства и обновление библиотечного фонда. Объем инвестиций в МКОУ СОШ п.Речной планируется </w:t>
      </w:r>
      <w:r>
        <w:rPr>
          <w:sz w:val="28"/>
          <w:szCs w:val="28"/>
        </w:rPr>
        <w:t xml:space="preserve">61,0 </w:t>
      </w:r>
      <w:r w:rsidRPr="00503344">
        <w:rPr>
          <w:sz w:val="28"/>
          <w:szCs w:val="28"/>
        </w:rPr>
        <w:t>тыс.рублей ежегодно на приобретение ИКТ оборудования, хозяйственного инвентаря и обновление библиотечного фонда</w:t>
      </w:r>
      <w:r>
        <w:rPr>
          <w:sz w:val="28"/>
          <w:szCs w:val="28"/>
        </w:rPr>
        <w:t>, в 2025 году 8 406,0 тыс.рублей на капитальный ремонт</w:t>
      </w:r>
      <w:r w:rsidRPr="00503344">
        <w:rPr>
          <w:sz w:val="28"/>
          <w:szCs w:val="28"/>
        </w:rPr>
        <w:t xml:space="preserve">. Объем инвестиций в КОГОБУ СШ пгт.Кумены планируется </w:t>
      </w:r>
      <w:r>
        <w:rPr>
          <w:sz w:val="28"/>
          <w:szCs w:val="28"/>
        </w:rPr>
        <w:t xml:space="preserve">8 795,0 </w:t>
      </w:r>
      <w:r w:rsidRPr="00503344">
        <w:rPr>
          <w:sz w:val="28"/>
          <w:szCs w:val="28"/>
        </w:rPr>
        <w:t>тыс.рублей</w:t>
      </w:r>
      <w:r>
        <w:rPr>
          <w:sz w:val="28"/>
          <w:szCs w:val="28"/>
        </w:rPr>
        <w:t>, 610,0 тыс.рублей, 610,0 тыс.рублейсоответственно</w:t>
      </w:r>
      <w:r w:rsidRPr="00503344">
        <w:rPr>
          <w:sz w:val="28"/>
          <w:szCs w:val="28"/>
        </w:rPr>
        <w:t xml:space="preserve"> на </w:t>
      </w:r>
      <w:r>
        <w:rPr>
          <w:sz w:val="28"/>
          <w:szCs w:val="28"/>
        </w:rPr>
        <w:t xml:space="preserve">капитальный ремонт, </w:t>
      </w:r>
      <w:r w:rsidRPr="00503344">
        <w:rPr>
          <w:sz w:val="28"/>
          <w:szCs w:val="28"/>
        </w:rPr>
        <w:t xml:space="preserve">приобретение ИКТ оборудования, хозяйственного инвентаря и обновление библиотечного фонда. Объем инвестиций в КОГОБУ СШ пгт.Нижне-Ивкино планируется </w:t>
      </w:r>
      <w:r>
        <w:rPr>
          <w:sz w:val="28"/>
          <w:szCs w:val="28"/>
        </w:rPr>
        <w:t xml:space="preserve">1 500,0 </w:t>
      </w:r>
      <w:r w:rsidRPr="00503344">
        <w:rPr>
          <w:sz w:val="28"/>
          <w:szCs w:val="28"/>
        </w:rPr>
        <w:t xml:space="preserve">тыс.рублей ежегодно на приобретение ИКТ оборудования, хозяйственного инвентаря и программного обеспечения. Объем инвестиций в МКДОУ д/с "Колокольчик" пгт.Кумены планируется </w:t>
      </w:r>
      <w:r>
        <w:rPr>
          <w:sz w:val="28"/>
          <w:szCs w:val="28"/>
        </w:rPr>
        <w:t>86,0</w:t>
      </w:r>
      <w:r w:rsidRPr="00503344">
        <w:rPr>
          <w:sz w:val="28"/>
          <w:szCs w:val="28"/>
        </w:rPr>
        <w:t xml:space="preserve"> тыс.рублей  ежегодно на приобретение хозяйственного инвентаря. Объем инвестиций в МКДОУ д/с "Тополек" п.Краснооктябрьский планируется </w:t>
      </w:r>
      <w:r>
        <w:rPr>
          <w:sz w:val="28"/>
          <w:szCs w:val="28"/>
        </w:rPr>
        <w:t xml:space="preserve">70,0 </w:t>
      </w:r>
      <w:r w:rsidRPr="00503344">
        <w:rPr>
          <w:sz w:val="28"/>
          <w:szCs w:val="28"/>
        </w:rPr>
        <w:t xml:space="preserve">тыс.рублей ежегодно на приобретение хозяйственного инвентаря. Объем инвестиций в МКДОУ д/с "Звоночек"  п.Вичевщина планируется </w:t>
      </w:r>
      <w:r>
        <w:rPr>
          <w:sz w:val="28"/>
          <w:szCs w:val="28"/>
        </w:rPr>
        <w:t>70,0</w:t>
      </w:r>
      <w:r w:rsidRPr="00503344">
        <w:rPr>
          <w:sz w:val="28"/>
          <w:szCs w:val="28"/>
        </w:rPr>
        <w:t xml:space="preserve"> тыс.рублей ежегодно </w:t>
      </w:r>
      <w:r w:rsidRPr="00503344">
        <w:rPr>
          <w:sz w:val="28"/>
          <w:szCs w:val="28"/>
        </w:rPr>
        <w:lastRenderedPageBreak/>
        <w:t xml:space="preserve">на приобретение хозяйственного инвентаря. Объем инвестиций в МКДОУ д/с "Сказка" пгт.Нижне-Ивкино планируется </w:t>
      </w:r>
      <w:r>
        <w:rPr>
          <w:sz w:val="28"/>
          <w:szCs w:val="28"/>
        </w:rPr>
        <w:t>56,0</w:t>
      </w:r>
      <w:r w:rsidRPr="00503344">
        <w:rPr>
          <w:sz w:val="28"/>
          <w:szCs w:val="28"/>
        </w:rPr>
        <w:t xml:space="preserve"> тыс.рублей ежегодно на приобретение хозяйственного инвентаря и ИКТ оборудования.</w:t>
      </w:r>
    </w:p>
    <w:p w:rsidR="00C63B18" w:rsidRPr="00693BE5" w:rsidRDefault="00C63B18" w:rsidP="00C63B18">
      <w:pPr>
        <w:ind w:firstLine="709"/>
        <w:jc w:val="both"/>
        <w:rPr>
          <w:sz w:val="28"/>
          <w:szCs w:val="28"/>
        </w:rPr>
      </w:pPr>
      <w:r w:rsidRPr="00693BE5">
        <w:rPr>
          <w:sz w:val="28"/>
          <w:szCs w:val="28"/>
        </w:rPr>
        <w:t>Раздел "Деятельность в области здравоохранения и социальных услуг". Объем инвестиций в 202</w:t>
      </w:r>
      <w:r>
        <w:rPr>
          <w:sz w:val="28"/>
          <w:szCs w:val="28"/>
        </w:rPr>
        <w:t>1</w:t>
      </w:r>
      <w:r w:rsidRPr="00693BE5">
        <w:rPr>
          <w:sz w:val="28"/>
          <w:szCs w:val="28"/>
        </w:rPr>
        <w:t xml:space="preserve"> году составил </w:t>
      </w:r>
      <w:r>
        <w:rPr>
          <w:sz w:val="28"/>
          <w:szCs w:val="28"/>
        </w:rPr>
        <w:t xml:space="preserve">65 783,0 </w:t>
      </w:r>
      <w:r w:rsidRPr="00693BE5">
        <w:rPr>
          <w:sz w:val="28"/>
          <w:szCs w:val="28"/>
        </w:rPr>
        <w:t xml:space="preserve">тыс.рублей или со снижением на </w:t>
      </w:r>
      <w:r>
        <w:rPr>
          <w:sz w:val="28"/>
          <w:szCs w:val="28"/>
        </w:rPr>
        <w:t xml:space="preserve">48 075 </w:t>
      </w:r>
      <w:r w:rsidRPr="00693BE5">
        <w:rPr>
          <w:sz w:val="28"/>
          <w:szCs w:val="28"/>
        </w:rPr>
        <w:t>тыс.рублей, что связано с</w:t>
      </w:r>
      <w:r>
        <w:rPr>
          <w:sz w:val="28"/>
          <w:szCs w:val="28"/>
        </w:rPr>
        <w:t xml:space="preserve"> увеличением </w:t>
      </w:r>
      <w:r w:rsidRPr="00693BE5">
        <w:rPr>
          <w:sz w:val="28"/>
          <w:szCs w:val="28"/>
        </w:rPr>
        <w:t>объема инвестиций на приобретение транспортных средств и объектов интеллектуальной собственности, оборудования</w:t>
      </w:r>
      <w:r>
        <w:rPr>
          <w:sz w:val="28"/>
          <w:szCs w:val="28"/>
        </w:rPr>
        <w:t>, строительством ФАПов</w:t>
      </w:r>
      <w:r w:rsidRPr="00693BE5">
        <w:rPr>
          <w:sz w:val="28"/>
          <w:szCs w:val="28"/>
        </w:rPr>
        <w:t xml:space="preserve">. Объем инвестиций ООО "санаторий Лесная Новь" составил </w:t>
      </w:r>
      <w:r>
        <w:rPr>
          <w:sz w:val="28"/>
          <w:szCs w:val="28"/>
        </w:rPr>
        <w:t xml:space="preserve">9 884,0 </w:t>
      </w:r>
      <w:r w:rsidRPr="00693BE5">
        <w:rPr>
          <w:sz w:val="28"/>
          <w:szCs w:val="28"/>
        </w:rPr>
        <w:t>тыс.рублей</w:t>
      </w:r>
      <w:r>
        <w:rPr>
          <w:sz w:val="28"/>
          <w:szCs w:val="28"/>
        </w:rPr>
        <w:t xml:space="preserve"> на приобретение медицинского оборудования, ИКТ оборудования, хозяйственного инвентаря.</w:t>
      </w:r>
      <w:r w:rsidR="00183E17">
        <w:rPr>
          <w:sz w:val="28"/>
          <w:szCs w:val="28"/>
        </w:rPr>
        <w:t xml:space="preserve"> </w:t>
      </w:r>
      <w:r>
        <w:rPr>
          <w:sz w:val="28"/>
          <w:szCs w:val="28"/>
        </w:rPr>
        <w:t xml:space="preserve">Объем инвестиций в </w:t>
      </w:r>
      <w:r w:rsidRPr="00693BE5">
        <w:rPr>
          <w:sz w:val="28"/>
          <w:szCs w:val="28"/>
        </w:rPr>
        <w:t xml:space="preserve">ЗАО "санаторий Нижне-Ивкино" составил </w:t>
      </w:r>
      <w:r>
        <w:rPr>
          <w:sz w:val="28"/>
          <w:szCs w:val="28"/>
        </w:rPr>
        <w:t xml:space="preserve">11 966,0 </w:t>
      </w:r>
      <w:r w:rsidRPr="00693BE5">
        <w:rPr>
          <w:sz w:val="28"/>
          <w:szCs w:val="28"/>
        </w:rPr>
        <w:t>тыс.рублей</w:t>
      </w:r>
      <w:r>
        <w:rPr>
          <w:sz w:val="28"/>
          <w:szCs w:val="28"/>
        </w:rPr>
        <w:t xml:space="preserve"> на приобретение медицинского оборудования, ИКТ оборудования, хозяйственного инвентаря.</w:t>
      </w:r>
      <w:r w:rsidR="00183E17">
        <w:rPr>
          <w:sz w:val="28"/>
          <w:szCs w:val="28"/>
        </w:rPr>
        <w:t xml:space="preserve"> </w:t>
      </w:r>
      <w:r>
        <w:rPr>
          <w:sz w:val="28"/>
          <w:szCs w:val="28"/>
        </w:rPr>
        <w:t xml:space="preserve">Объем инвестиций в </w:t>
      </w:r>
      <w:r w:rsidRPr="00693BE5">
        <w:rPr>
          <w:sz w:val="28"/>
          <w:szCs w:val="28"/>
        </w:rPr>
        <w:t xml:space="preserve">КОГБУЗ "Куменская ЦРБ" составил </w:t>
      </w:r>
      <w:r>
        <w:rPr>
          <w:sz w:val="28"/>
          <w:szCs w:val="28"/>
        </w:rPr>
        <w:t xml:space="preserve">40 831,0 </w:t>
      </w:r>
      <w:r w:rsidRPr="00693BE5">
        <w:rPr>
          <w:sz w:val="28"/>
          <w:szCs w:val="28"/>
        </w:rPr>
        <w:t>тыс.рублей</w:t>
      </w:r>
      <w:r>
        <w:rPr>
          <w:sz w:val="28"/>
          <w:szCs w:val="28"/>
        </w:rPr>
        <w:t xml:space="preserve"> на приобретение ИКТ оборудования, ИВЛ, 2 флюорографов, электрокардиографов, </w:t>
      </w:r>
      <w:r w:rsidRPr="0041531F">
        <w:rPr>
          <w:sz w:val="28"/>
          <w:szCs w:val="28"/>
        </w:rPr>
        <w:t>дефибриллятор</w:t>
      </w:r>
      <w:r>
        <w:rPr>
          <w:sz w:val="28"/>
          <w:szCs w:val="28"/>
        </w:rPr>
        <w:t>ов, рентген-аппарат, 2 автомобилей и строительство 3 ФАПов. Объем инветиций в</w:t>
      </w:r>
      <w:r w:rsidRPr="00693BE5">
        <w:rPr>
          <w:sz w:val="28"/>
          <w:szCs w:val="28"/>
        </w:rPr>
        <w:t xml:space="preserve"> ТОСП КОГБУЗ "Центр медицинской реабилитации пгт.Нижне-Ивкино" составил </w:t>
      </w:r>
      <w:r>
        <w:rPr>
          <w:sz w:val="28"/>
          <w:szCs w:val="28"/>
        </w:rPr>
        <w:t xml:space="preserve">3 102,0 </w:t>
      </w:r>
      <w:r w:rsidRPr="00693BE5">
        <w:rPr>
          <w:sz w:val="28"/>
          <w:szCs w:val="28"/>
        </w:rPr>
        <w:t>тыс.рублей на приобретение ИКТ оборудования, хозяйственного инвентаря, а также инвестиции в здания и сооружения.</w:t>
      </w:r>
    </w:p>
    <w:p w:rsidR="00C63B18" w:rsidRDefault="00C63B18" w:rsidP="00C63B18">
      <w:pPr>
        <w:ind w:firstLine="709"/>
        <w:jc w:val="both"/>
        <w:rPr>
          <w:sz w:val="28"/>
          <w:szCs w:val="28"/>
        </w:rPr>
      </w:pPr>
      <w:r w:rsidRPr="00921A09">
        <w:rPr>
          <w:sz w:val="28"/>
          <w:szCs w:val="28"/>
        </w:rPr>
        <w:t>К оценке 202</w:t>
      </w:r>
      <w:r>
        <w:rPr>
          <w:sz w:val="28"/>
          <w:szCs w:val="28"/>
        </w:rPr>
        <w:t>2</w:t>
      </w:r>
      <w:r w:rsidRPr="00921A09">
        <w:rPr>
          <w:sz w:val="28"/>
          <w:szCs w:val="28"/>
        </w:rPr>
        <w:t xml:space="preserve"> года объем инвестиций по данному разделу сложился </w:t>
      </w:r>
      <w:r w:rsidRPr="00921A09">
        <w:rPr>
          <w:sz w:val="28"/>
          <w:szCs w:val="28"/>
        </w:rPr>
        <w:br/>
        <w:t xml:space="preserve">со снижением на </w:t>
      </w:r>
      <w:r>
        <w:rPr>
          <w:sz w:val="28"/>
          <w:szCs w:val="28"/>
        </w:rPr>
        <w:t>10 646,0</w:t>
      </w:r>
      <w:r w:rsidRPr="00921A09">
        <w:rPr>
          <w:sz w:val="28"/>
          <w:szCs w:val="28"/>
        </w:rPr>
        <w:t xml:space="preserve"> тыс. рублей.</w:t>
      </w:r>
      <w:r w:rsidR="00E01BE2">
        <w:rPr>
          <w:sz w:val="28"/>
          <w:szCs w:val="28"/>
        </w:rPr>
        <w:t xml:space="preserve"> </w:t>
      </w:r>
      <w:r w:rsidRPr="00693BE5">
        <w:rPr>
          <w:sz w:val="28"/>
          <w:szCs w:val="28"/>
        </w:rPr>
        <w:t xml:space="preserve">Объем инвестиций ООО "санаторий Лесная Новь" </w:t>
      </w:r>
      <w:r>
        <w:rPr>
          <w:sz w:val="28"/>
          <w:szCs w:val="28"/>
        </w:rPr>
        <w:t xml:space="preserve">планируется9 900,0 </w:t>
      </w:r>
      <w:r w:rsidRPr="00693BE5">
        <w:rPr>
          <w:sz w:val="28"/>
          <w:szCs w:val="28"/>
        </w:rPr>
        <w:t>тыс.рублей</w:t>
      </w:r>
      <w:r>
        <w:rPr>
          <w:sz w:val="28"/>
          <w:szCs w:val="28"/>
        </w:rPr>
        <w:t xml:space="preserve"> на приобретение медицинского оборудования, ИКТ оборудования, хозяйственного инвентаря.</w:t>
      </w:r>
      <w:r w:rsidR="00183E17">
        <w:rPr>
          <w:sz w:val="28"/>
          <w:szCs w:val="28"/>
        </w:rPr>
        <w:t xml:space="preserve"> </w:t>
      </w:r>
      <w:r>
        <w:rPr>
          <w:sz w:val="28"/>
          <w:szCs w:val="28"/>
        </w:rPr>
        <w:t xml:space="preserve">Объем инвестиций в </w:t>
      </w:r>
      <w:r w:rsidRPr="00693BE5">
        <w:rPr>
          <w:sz w:val="28"/>
          <w:szCs w:val="28"/>
        </w:rPr>
        <w:t xml:space="preserve">ЗАО "санаторий Нижне-Ивкино" </w:t>
      </w:r>
      <w:r>
        <w:rPr>
          <w:sz w:val="28"/>
          <w:szCs w:val="28"/>
        </w:rPr>
        <w:t xml:space="preserve">планируется11 966,0 </w:t>
      </w:r>
      <w:r w:rsidRPr="00693BE5">
        <w:rPr>
          <w:sz w:val="28"/>
          <w:szCs w:val="28"/>
        </w:rPr>
        <w:t>тыс.рублей</w:t>
      </w:r>
      <w:r>
        <w:rPr>
          <w:sz w:val="28"/>
          <w:szCs w:val="28"/>
        </w:rPr>
        <w:t xml:space="preserve"> на приобретение медицинского оборудования, ИКТ оборудования, хозяйственного инвентаря.</w:t>
      </w:r>
      <w:r w:rsidR="00183E17">
        <w:rPr>
          <w:sz w:val="28"/>
          <w:szCs w:val="28"/>
        </w:rPr>
        <w:t xml:space="preserve"> </w:t>
      </w:r>
      <w:r>
        <w:rPr>
          <w:sz w:val="28"/>
          <w:szCs w:val="28"/>
        </w:rPr>
        <w:t xml:space="preserve">Объем инвестиций в </w:t>
      </w:r>
      <w:r w:rsidRPr="00693BE5">
        <w:rPr>
          <w:sz w:val="28"/>
          <w:szCs w:val="28"/>
        </w:rPr>
        <w:t xml:space="preserve">КОГБУЗ "Куменская ЦРБ" </w:t>
      </w:r>
      <w:r>
        <w:rPr>
          <w:sz w:val="28"/>
          <w:szCs w:val="28"/>
        </w:rPr>
        <w:t xml:space="preserve">планируется 31237,0 </w:t>
      </w:r>
      <w:r w:rsidRPr="00693BE5">
        <w:rPr>
          <w:sz w:val="28"/>
          <w:szCs w:val="28"/>
        </w:rPr>
        <w:t>тыс.рублей</w:t>
      </w:r>
      <w:r>
        <w:rPr>
          <w:sz w:val="28"/>
          <w:szCs w:val="28"/>
        </w:rPr>
        <w:t xml:space="preserve"> на приобретение ИКТ оборудования, мойки, </w:t>
      </w:r>
      <w:r w:rsidRPr="0041531F">
        <w:rPr>
          <w:sz w:val="28"/>
          <w:szCs w:val="28"/>
        </w:rPr>
        <w:t>дефибриллятор</w:t>
      </w:r>
      <w:r>
        <w:rPr>
          <w:sz w:val="28"/>
          <w:szCs w:val="28"/>
        </w:rPr>
        <w:t>ов, офтальмологического оборудования, виде</w:t>
      </w:r>
      <w:r w:rsidR="00E01BE2">
        <w:rPr>
          <w:sz w:val="28"/>
          <w:szCs w:val="28"/>
        </w:rPr>
        <w:t>о</w:t>
      </w:r>
      <w:r>
        <w:rPr>
          <w:sz w:val="28"/>
          <w:szCs w:val="28"/>
        </w:rPr>
        <w:t>гастроскопа, рентген-аппарата, автомобиля и строительство 2ФАПов. Объем инветиций в</w:t>
      </w:r>
      <w:r w:rsidRPr="00693BE5">
        <w:rPr>
          <w:sz w:val="28"/>
          <w:szCs w:val="28"/>
        </w:rPr>
        <w:t xml:space="preserve"> ТОСП КОГБУЗ "Центр медицинской реабилитации пгт.Нижне-Ивкино" составил </w:t>
      </w:r>
      <w:r>
        <w:rPr>
          <w:sz w:val="28"/>
          <w:szCs w:val="28"/>
        </w:rPr>
        <w:t xml:space="preserve">2 000,0 </w:t>
      </w:r>
      <w:r w:rsidRPr="00693BE5">
        <w:rPr>
          <w:sz w:val="28"/>
          <w:szCs w:val="28"/>
        </w:rPr>
        <w:t>тыс.рублей на приобретение ИКТ оборудования, хозяйственного инвентаря, а также инвестиции в здания и сооружения.</w:t>
      </w:r>
    </w:p>
    <w:p w:rsidR="00C63B18" w:rsidRPr="0040256E" w:rsidRDefault="00C63B18" w:rsidP="00C63B18">
      <w:pPr>
        <w:ind w:firstLine="709"/>
        <w:jc w:val="both"/>
        <w:rPr>
          <w:sz w:val="28"/>
          <w:szCs w:val="28"/>
        </w:rPr>
      </w:pPr>
      <w:r w:rsidRPr="0040256E">
        <w:rPr>
          <w:sz w:val="28"/>
          <w:szCs w:val="28"/>
        </w:rPr>
        <w:t>В прогнозируемом периоде 202</w:t>
      </w:r>
      <w:r>
        <w:rPr>
          <w:sz w:val="28"/>
          <w:szCs w:val="28"/>
        </w:rPr>
        <w:t>3</w:t>
      </w:r>
      <w:r w:rsidRPr="0040256E">
        <w:rPr>
          <w:sz w:val="28"/>
          <w:szCs w:val="28"/>
        </w:rPr>
        <w:t>-202</w:t>
      </w:r>
      <w:r>
        <w:rPr>
          <w:sz w:val="28"/>
          <w:szCs w:val="28"/>
        </w:rPr>
        <w:t>5</w:t>
      </w:r>
      <w:r w:rsidRPr="0040256E">
        <w:rPr>
          <w:sz w:val="28"/>
          <w:szCs w:val="28"/>
        </w:rPr>
        <w:t xml:space="preserve"> годов планируется реализация следующих инвестиционных проектов:</w:t>
      </w:r>
    </w:p>
    <w:p w:rsidR="00C63B18" w:rsidRDefault="00C63B18" w:rsidP="00C63B18">
      <w:pPr>
        <w:ind w:firstLine="709"/>
        <w:jc w:val="both"/>
        <w:rPr>
          <w:sz w:val="28"/>
          <w:szCs w:val="28"/>
        </w:rPr>
      </w:pPr>
      <w:r w:rsidRPr="00693BE5">
        <w:rPr>
          <w:sz w:val="28"/>
          <w:szCs w:val="28"/>
        </w:rPr>
        <w:t xml:space="preserve">Объем инвестиций ООО "санаторий Лесная Новь" </w:t>
      </w:r>
      <w:r>
        <w:rPr>
          <w:sz w:val="28"/>
          <w:szCs w:val="28"/>
        </w:rPr>
        <w:t xml:space="preserve">планируется10 000,0 </w:t>
      </w:r>
      <w:r w:rsidRPr="00693BE5">
        <w:rPr>
          <w:sz w:val="28"/>
          <w:szCs w:val="28"/>
        </w:rPr>
        <w:t>тыс.рублей</w:t>
      </w:r>
      <w:r>
        <w:rPr>
          <w:sz w:val="28"/>
          <w:szCs w:val="28"/>
        </w:rPr>
        <w:t>, 10 100,0 тыс. рублей, 10 200 тыс. рублей соответственно на приобретение медицинского оборудования, ИКТ оборудования, хозяйственного инвентаря.</w:t>
      </w:r>
      <w:r w:rsidR="00183E17">
        <w:rPr>
          <w:sz w:val="28"/>
          <w:szCs w:val="28"/>
        </w:rPr>
        <w:t xml:space="preserve"> </w:t>
      </w:r>
      <w:r>
        <w:rPr>
          <w:sz w:val="28"/>
          <w:szCs w:val="28"/>
        </w:rPr>
        <w:t xml:space="preserve">Объем инвестиций в </w:t>
      </w:r>
      <w:r w:rsidRPr="00693BE5">
        <w:rPr>
          <w:sz w:val="28"/>
          <w:szCs w:val="28"/>
        </w:rPr>
        <w:t xml:space="preserve">ЗАО "санаторий Нижне-Ивкино" </w:t>
      </w:r>
      <w:r>
        <w:rPr>
          <w:sz w:val="28"/>
          <w:szCs w:val="28"/>
        </w:rPr>
        <w:t xml:space="preserve">планируется12 100,0 </w:t>
      </w:r>
      <w:r w:rsidRPr="00693BE5">
        <w:rPr>
          <w:sz w:val="28"/>
          <w:szCs w:val="28"/>
        </w:rPr>
        <w:t>тыс.рублей</w:t>
      </w:r>
      <w:r>
        <w:rPr>
          <w:sz w:val="28"/>
          <w:szCs w:val="28"/>
        </w:rPr>
        <w:t>, 12 300,0 тыс. рублей, 12 500,0 тыс. рублей соответственно на приобретение медицинского оборудования, ИКТ оборудования, хозяйственного инвентаря.</w:t>
      </w:r>
      <w:r w:rsidR="00183E17">
        <w:rPr>
          <w:sz w:val="28"/>
          <w:szCs w:val="28"/>
        </w:rPr>
        <w:t xml:space="preserve"> </w:t>
      </w:r>
      <w:r>
        <w:rPr>
          <w:sz w:val="28"/>
          <w:szCs w:val="28"/>
        </w:rPr>
        <w:t xml:space="preserve">Объем инвестиций в </w:t>
      </w:r>
      <w:r w:rsidRPr="00693BE5">
        <w:rPr>
          <w:sz w:val="28"/>
          <w:szCs w:val="28"/>
        </w:rPr>
        <w:t xml:space="preserve">КОГБУЗ "Куменская ЦРБ" </w:t>
      </w:r>
      <w:r>
        <w:rPr>
          <w:sz w:val="28"/>
          <w:szCs w:val="28"/>
        </w:rPr>
        <w:t xml:space="preserve">планируется 2 000,0 </w:t>
      </w:r>
      <w:r w:rsidRPr="00693BE5">
        <w:rPr>
          <w:sz w:val="28"/>
          <w:szCs w:val="28"/>
        </w:rPr>
        <w:t>тыс.рублей</w:t>
      </w:r>
      <w:r>
        <w:rPr>
          <w:sz w:val="28"/>
          <w:szCs w:val="28"/>
        </w:rPr>
        <w:t xml:space="preserve"> ежегодно на приобретение ИКТ оборудования, автомобиля, хозяйственного инвентаря. Объем инветиций в</w:t>
      </w:r>
      <w:r w:rsidRPr="00693BE5">
        <w:rPr>
          <w:sz w:val="28"/>
          <w:szCs w:val="28"/>
        </w:rPr>
        <w:t xml:space="preserve"> ТОСП КОГБУЗ "Центр медицинской реабилитации пгт.Нижне-Ивкино" составил </w:t>
      </w:r>
      <w:r>
        <w:rPr>
          <w:sz w:val="28"/>
          <w:szCs w:val="28"/>
        </w:rPr>
        <w:t xml:space="preserve">2 100,0 </w:t>
      </w:r>
      <w:r w:rsidRPr="00693BE5">
        <w:rPr>
          <w:sz w:val="28"/>
          <w:szCs w:val="28"/>
        </w:rPr>
        <w:t>тыс.рублей</w:t>
      </w:r>
      <w:r>
        <w:rPr>
          <w:sz w:val="28"/>
          <w:szCs w:val="28"/>
        </w:rPr>
        <w:t xml:space="preserve">, 2 200,0 тыс. рублей, 2 300,0 тыс. </w:t>
      </w:r>
      <w:r>
        <w:rPr>
          <w:sz w:val="28"/>
          <w:szCs w:val="28"/>
        </w:rPr>
        <w:lastRenderedPageBreak/>
        <w:t>рублей</w:t>
      </w:r>
      <w:r w:rsidRPr="00693BE5">
        <w:rPr>
          <w:sz w:val="28"/>
          <w:szCs w:val="28"/>
        </w:rPr>
        <w:t xml:space="preserve"> на приобретение ИКТ оборудования, хозяйственного инвентаря, а также инвестиции в здания и сооружения.</w:t>
      </w:r>
    </w:p>
    <w:p w:rsidR="00C63B18" w:rsidRPr="0079462A" w:rsidRDefault="00C63B18" w:rsidP="00C63B18">
      <w:pPr>
        <w:ind w:firstLine="709"/>
        <w:jc w:val="both"/>
        <w:rPr>
          <w:sz w:val="28"/>
          <w:szCs w:val="28"/>
        </w:rPr>
      </w:pPr>
      <w:r w:rsidRPr="0079462A">
        <w:rPr>
          <w:sz w:val="28"/>
          <w:szCs w:val="28"/>
        </w:rPr>
        <w:t>Раздел "Деятельность в области культуры, спорта, организация досуга и развлечений". Объем инвестиций в 20</w:t>
      </w:r>
      <w:r>
        <w:rPr>
          <w:sz w:val="28"/>
          <w:szCs w:val="28"/>
        </w:rPr>
        <w:t>21</w:t>
      </w:r>
      <w:r w:rsidRPr="0079462A">
        <w:rPr>
          <w:sz w:val="28"/>
          <w:szCs w:val="28"/>
        </w:rPr>
        <w:t xml:space="preserve"> году составил </w:t>
      </w:r>
      <w:r>
        <w:rPr>
          <w:sz w:val="28"/>
          <w:szCs w:val="28"/>
        </w:rPr>
        <w:t xml:space="preserve">2 262,0 </w:t>
      </w:r>
      <w:r w:rsidRPr="0079462A">
        <w:rPr>
          <w:sz w:val="28"/>
          <w:szCs w:val="28"/>
        </w:rPr>
        <w:t>тыс.рублей или с</w:t>
      </w:r>
      <w:r>
        <w:rPr>
          <w:sz w:val="28"/>
          <w:szCs w:val="28"/>
        </w:rPr>
        <w:t>о</w:t>
      </w:r>
      <w:r w:rsidR="00183E17">
        <w:rPr>
          <w:sz w:val="28"/>
          <w:szCs w:val="28"/>
        </w:rPr>
        <w:t xml:space="preserve"> </w:t>
      </w:r>
      <w:r>
        <w:rPr>
          <w:sz w:val="28"/>
          <w:szCs w:val="28"/>
        </w:rPr>
        <w:t>снижением</w:t>
      </w:r>
      <w:r w:rsidRPr="0079462A">
        <w:rPr>
          <w:sz w:val="28"/>
          <w:szCs w:val="28"/>
        </w:rPr>
        <w:t xml:space="preserve"> на 1</w:t>
      </w:r>
      <w:r>
        <w:rPr>
          <w:sz w:val="28"/>
          <w:szCs w:val="28"/>
        </w:rPr>
        <w:t xml:space="preserve">2 005,0 </w:t>
      </w:r>
      <w:r w:rsidRPr="0079462A">
        <w:rPr>
          <w:sz w:val="28"/>
          <w:szCs w:val="28"/>
        </w:rPr>
        <w:t>тыс.рублей</w:t>
      </w:r>
      <w:r>
        <w:rPr>
          <w:sz w:val="28"/>
          <w:szCs w:val="28"/>
        </w:rPr>
        <w:t xml:space="preserve">, что со снижением </w:t>
      </w:r>
      <w:r w:rsidRPr="0079462A">
        <w:rPr>
          <w:sz w:val="28"/>
          <w:szCs w:val="28"/>
        </w:rPr>
        <w:t>инвестиций на приобретение ИКТ оборудования, хозяйственного инвентаря и другого оборудования,</w:t>
      </w:r>
      <w:r>
        <w:rPr>
          <w:sz w:val="28"/>
          <w:szCs w:val="28"/>
        </w:rPr>
        <w:t xml:space="preserve"> завершением строительства</w:t>
      </w:r>
      <w:r w:rsidRPr="0079462A">
        <w:rPr>
          <w:sz w:val="28"/>
          <w:szCs w:val="28"/>
        </w:rPr>
        <w:t xml:space="preserve"> музея ЗАО племзавода "Октябрьский", а также на пополнение библиотечного фонда. Объем инвестиций в МКУК "ЦБО - библиотека им. А.В. Фищева" составил 50</w:t>
      </w:r>
      <w:r>
        <w:rPr>
          <w:sz w:val="28"/>
          <w:szCs w:val="28"/>
        </w:rPr>
        <w:t xml:space="preserve">,0 </w:t>
      </w:r>
      <w:r w:rsidRPr="0079462A">
        <w:rPr>
          <w:sz w:val="28"/>
          <w:szCs w:val="28"/>
        </w:rPr>
        <w:t xml:space="preserve">тыс.рублей на приобретение ИКТ оборудование и пополнение библиотечного фонда. Объем инвестиций в МБУ СШ пгт.Кумены составил </w:t>
      </w:r>
      <w:r>
        <w:rPr>
          <w:sz w:val="28"/>
          <w:szCs w:val="28"/>
        </w:rPr>
        <w:t xml:space="preserve">1 801,0 </w:t>
      </w:r>
      <w:r w:rsidRPr="0079462A">
        <w:rPr>
          <w:sz w:val="28"/>
          <w:szCs w:val="28"/>
        </w:rPr>
        <w:t xml:space="preserve">тыс.рублей на приобретение </w:t>
      </w:r>
      <w:r>
        <w:rPr>
          <w:sz w:val="28"/>
          <w:szCs w:val="28"/>
        </w:rPr>
        <w:t>автомобиля и хозяйственного инвентаря</w:t>
      </w:r>
      <w:r w:rsidRPr="0079462A">
        <w:rPr>
          <w:sz w:val="28"/>
          <w:szCs w:val="28"/>
        </w:rPr>
        <w:t>.</w:t>
      </w:r>
      <w:r w:rsidR="00183E17">
        <w:rPr>
          <w:sz w:val="28"/>
          <w:szCs w:val="28"/>
        </w:rPr>
        <w:t xml:space="preserve"> </w:t>
      </w:r>
      <w:r w:rsidRPr="0079462A">
        <w:rPr>
          <w:sz w:val="28"/>
          <w:szCs w:val="28"/>
        </w:rPr>
        <w:t xml:space="preserve">Объем инвестиций в МКУ "Вожгальская сельская библиотека" составил </w:t>
      </w:r>
      <w:r>
        <w:rPr>
          <w:sz w:val="28"/>
          <w:szCs w:val="28"/>
        </w:rPr>
        <w:t xml:space="preserve">50,0 </w:t>
      </w:r>
      <w:r w:rsidRPr="0079462A">
        <w:rPr>
          <w:sz w:val="28"/>
          <w:szCs w:val="28"/>
        </w:rPr>
        <w:t xml:space="preserve">тыс.рублей на приобретение ИКТ оборудование и пополнение библиотечного фонда. Объем инвестиций в МКУ </w:t>
      </w:r>
      <w:r>
        <w:rPr>
          <w:sz w:val="28"/>
          <w:szCs w:val="28"/>
        </w:rPr>
        <w:t>Березниковский</w:t>
      </w:r>
      <w:r w:rsidRPr="0079462A">
        <w:rPr>
          <w:sz w:val="28"/>
          <w:szCs w:val="28"/>
        </w:rPr>
        <w:t xml:space="preserve"> СДК составил 1</w:t>
      </w:r>
      <w:r>
        <w:rPr>
          <w:sz w:val="28"/>
          <w:szCs w:val="28"/>
        </w:rPr>
        <w:t xml:space="preserve">11,0 </w:t>
      </w:r>
      <w:r w:rsidRPr="0079462A">
        <w:rPr>
          <w:sz w:val="28"/>
          <w:szCs w:val="28"/>
        </w:rPr>
        <w:t>тыс.рублей на приобретение ИКТ оборудование и хозяйственный инвентар</w:t>
      </w:r>
      <w:r>
        <w:rPr>
          <w:sz w:val="28"/>
          <w:szCs w:val="28"/>
        </w:rPr>
        <w:t>я</w:t>
      </w:r>
      <w:r w:rsidRPr="0079462A">
        <w:rPr>
          <w:sz w:val="28"/>
          <w:szCs w:val="28"/>
        </w:rPr>
        <w:t>. Объем инвестиций в МКУ Березниковск</w:t>
      </w:r>
      <w:r>
        <w:rPr>
          <w:sz w:val="28"/>
          <w:szCs w:val="28"/>
        </w:rPr>
        <w:t xml:space="preserve">ая сельская библиотека </w:t>
      </w:r>
      <w:r w:rsidRPr="0079462A">
        <w:rPr>
          <w:sz w:val="28"/>
          <w:szCs w:val="28"/>
        </w:rPr>
        <w:t xml:space="preserve">составил </w:t>
      </w:r>
      <w:r>
        <w:rPr>
          <w:sz w:val="28"/>
          <w:szCs w:val="28"/>
        </w:rPr>
        <w:t xml:space="preserve">30,0 </w:t>
      </w:r>
      <w:r w:rsidRPr="0079462A">
        <w:rPr>
          <w:sz w:val="28"/>
          <w:szCs w:val="28"/>
        </w:rPr>
        <w:t xml:space="preserve">тыс.рублей на </w:t>
      </w:r>
      <w:r>
        <w:rPr>
          <w:sz w:val="28"/>
          <w:szCs w:val="28"/>
        </w:rPr>
        <w:t>пополнение библиотечного фонда</w:t>
      </w:r>
      <w:r w:rsidRPr="0079462A">
        <w:rPr>
          <w:sz w:val="28"/>
          <w:szCs w:val="28"/>
        </w:rPr>
        <w:t>. Объем инвестиций в МКУ Верхобыстрицкая сельская библиотека составил 5</w:t>
      </w:r>
      <w:r>
        <w:rPr>
          <w:sz w:val="28"/>
          <w:szCs w:val="28"/>
        </w:rPr>
        <w:t>,0</w:t>
      </w:r>
      <w:r w:rsidRPr="0079462A">
        <w:rPr>
          <w:sz w:val="28"/>
          <w:szCs w:val="28"/>
        </w:rPr>
        <w:t xml:space="preserve">тыс.рублей на обновление библиотечного фонда. Объем инвестиций в </w:t>
      </w:r>
      <w:r>
        <w:rPr>
          <w:sz w:val="28"/>
          <w:szCs w:val="28"/>
        </w:rPr>
        <w:t>МУ администрация Большеперелазского сельского поселения</w:t>
      </w:r>
      <w:r w:rsidRPr="0079462A">
        <w:rPr>
          <w:sz w:val="28"/>
          <w:szCs w:val="28"/>
        </w:rPr>
        <w:t xml:space="preserve"> составил </w:t>
      </w:r>
      <w:r>
        <w:rPr>
          <w:sz w:val="28"/>
          <w:szCs w:val="28"/>
        </w:rPr>
        <w:t>29,0</w:t>
      </w:r>
      <w:r w:rsidRPr="0079462A">
        <w:rPr>
          <w:sz w:val="28"/>
          <w:szCs w:val="28"/>
        </w:rPr>
        <w:t xml:space="preserve">тыс.рублей на </w:t>
      </w:r>
      <w:r>
        <w:rPr>
          <w:sz w:val="28"/>
          <w:szCs w:val="28"/>
        </w:rPr>
        <w:t>приобретение оборудования</w:t>
      </w:r>
      <w:r w:rsidRPr="0079462A">
        <w:rPr>
          <w:sz w:val="28"/>
          <w:szCs w:val="28"/>
        </w:rPr>
        <w:t xml:space="preserve">. Объем инвестиций в МУ администрация </w:t>
      </w:r>
      <w:r>
        <w:rPr>
          <w:sz w:val="28"/>
          <w:szCs w:val="28"/>
        </w:rPr>
        <w:t>Вичевского</w:t>
      </w:r>
      <w:r w:rsidRPr="0079462A">
        <w:rPr>
          <w:sz w:val="28"/>
          <w:szCs w:val="28"/>
        </w:rPr>
        <w:t xml:space="preserve"> сельского поселения составил </w:t>
      </w:r>
      <w:r>
        <w:rPr>
          <w:sz w:val="28"/>
          <w:szCs w:val="28"/>
        </w:rPr>
        <w:t>186,0</w:t>
      </w:r>
      <w:r w:rsidRPr="0079462A">
        <w:rPr>
          <w:sz w:val="28"/>
          <w:szCs w:val="28"/>
        </w:rPr>
        <w:t xml:space="preserve">тыс.рублей на </w:t>
      </w:r>
      <w:r>
        <w:rPr>
          <w:sz w:val="28"/>
          <w:szCs w:val="28"/>
        </w:rPr>
        <w:t>приобретение оборудования и хозяйственного инвентаря</w:t>
      </w:r>
      <w:r w:rsidRPr="0079462A">
        <w:rPr>
          <w:sz w:val="28"/>
          <w:szCs w:val="28"/>
        </w:rPr>
        <w:t xml:space="preserve">.  </w:t>
      </w:r>
    </w:p>
    <w:p w:rsidR="00C63B18" w:rsidRPr="00F86CB7" w:rsidRDefault="00C63B18" w:rsidP="00C63B18">
      <w:pPr>
        <w:ind w:firstLine="709"/>
        <w:jc w:val="both"/>
        <w:rPr>
          <w:sz w:val="28"/>
          <w:szCs w:val="28"/>
        </w:rPr>
      </w:pPr>
      <w:r w:rsidRPr="00F86CB7">
        <w:rPr>
          <w:sz w:val="28"/>
          <w:szCs w:val="28"/>
        </w:rPr>
        <w:t>К оценке 202</w:t>
      </w:r>
      <w:r>
        <w:rPr>
          <w:sz w:val="28"/>
          <w:szCs w:val="28"/>
        </w:rPr>
        <w:t>2</w:t>
      </w:r>
      <w:r w:rsidRPr="00F86CB7">
        <w:rPr>
          <w:sz w:val="28"/>
          <w:szCs w:val="28"/>
        </w:rPr>
        <w:t xml:space="preserve"> года объем инвестиций по данному разделу сложился </w:t>
      </w:r>
      <w:r w:rsidRPr="00F86CB7">
        <w:rPr>
          <w:sz w:val="28"/>
          <w:szCs w:val="28"/>
        </w:rPr>
        <w:br/>
      </w:r>
      <w:r>
        <w:rPr>
          <w:sz w:val="28"/>
          <w:szCs w:val="28"/>
        </w:rPr>
        <w:t xml:space="preserve">с увеличением </w:t>
      </w:r>
      <w:r w:rsidRPr="00F86CB7">
        <w:rPr>
          <w:sz w:val="28"/>
          <w:szCs w:val="28"/>
        </w:rPr>
        <w:t xml:space="preserve">на </w:t>
      </w:r>
      <w:r>
        <w:rPr>
          <w:sz w:val="28"/>
          <w:szCs w:val="28"/>
        </w:rPr>
        <w:t>208,0</w:t>
      </w:r>
      <w:r w:rsidRPr="00F86CB7">
        <w:rPr>
          <w:sz w:val="28"/>
          <w:szCs w:val="28"/>
        </w:rPr>
        <w:t xml:space="preserve"> тыс. рублей</w:t>
      </w:r>
      <w:r>
        <w:rPr>
          <w:sz w:val="28"/>
          <w:szCs w:val="28"/>
        </w:rPr>
        <w:t>, в связи с реализацией проектов по благоустройству сельских территорий</w:t>
      </w:r>
      <w:r w:rsidRPr="00F86CB7">
        <w:rPr>
          <w:sz w:val="28"/>
          <w:szCs w:val="28"/>
        </w:rPr>
        <w:t>. Объем инвестиций в МКУК "ЦБО - библиотека им. А.В. Фищева" планируется в сумме 50</w:t>
      </w:r>
      <w:r>
        <w:rPr>
          <w:sz w:val="28"/>
          <w:szCs w:val="28"/>
        </w:rPr>
        <w:t xml:space="preserve">,0 </w:t>
      </w:r>
      <w:r w:rsidRPr="00F86CB7">
        <w:rPr>
          <w:sz w:val="28"/>
          <w:szCs w:val="28"/>
        </w:rPr>
        <w:t xml:space="preserve">тыс.рублей на приобретение ИКТ оборудование и пополнение библиотечного фонда. Объем инвестиций в МУ администрация </w:t>
      </w:r>
      <w:r>
        <w:rPr>
          <w:sz w:val="28"/>
          <w:szCs w:val="28"/>
        </w:rPr>
        <w:t>Верхобыстрицкого</w:t>
      </w:r>
      <w:r w:rsidRPr="00F86CB7">
        <w:rPr>
          <w:sz w:val="28"/>
          <w:szCs w:val="28"/>
        </w:rPr>
        <w:t xml:space="preserve"> сельского поселения планируется в сумме 4</w:t>
      </w:r>
      <w:r>
        <w:rPr>
          <w:sz w:val="28"/>
          <w:szCs w:val="28"/>
        </w:rPr>
        <w:t>85,0</w:t>
      </w:r>
      <w:r w:rsidRPr="00F86CB7">
        <w:rPr>
          <w:sz w:val="28"/>
          <w:szCs w:val="28"/>
        </w:rPr>
        <w:t xml:space="preserve">тыс.рублей на создание </w:t>
      </w:r>
      <w:r>
        <w:rPr>
          <w:sz w:val="28"/>
          <w:szCs w:val="28"/>
        </w:rPr>
        <w:t xml:space="preserve">2-х </w:t>
      </w:r>
      <w:r w:rsidRPr="00F86CB7">
        <w:rPr>
          <w:sz w:val="28"/>
          <w:szCs w:val="28"/>
        </w:rPr>
        <w:t>детск</w:t>
      </w:r>
      <w:r>
        <w:rPr>
          <w:sz w:val="28"/>
          <w:szCs w:val="28"/>
        </w:rPr>
        <w:t>их</w:t>
      </w:r>
      <w:r w:rsidR="00183E17">
        <w:rPr>
          <w:sz w:val="28"/>
          <w:szCs w:val="28"/>
        </w:rPr>
        <w:t xml:space="preserve"> </w:t>
      </w:r>
      <w:r>
        <w:rPr>
          <w:sz w:val="28"/>
          <w:szCs w:val="28"/>
        </w:rPr>
        <w:t>спортивных</w:t>
      </w:r>
      <w:r w:rsidRPr="00F86CB7">
        <w:rPr>
          <w:sz w:val="28"/>
          <w:szCs w:val="28"/>
        </w:rPr>
        <w:t xml:space="preserve"> площад</w:t>
      </w:r>
      <w:r>
        <w:rPr>
          <w:sz w:val="28"/>
          <w:szCs w:val="28"/>
        </w:rPr>
        <w:t>ок</w:t>
      </w:r>
      <w:r w:rsidRPr="00F86CB7">
        <w:rPr>
          <w:sz w:val="28"/>
          <w:szCs w:val="28"/>
        </w:rPr>
        <w:t xml:space="preserve">. Объем инвестиций в </w:t>
      </w:r>
      <w:r w:rsidRPr="0079462A">
        <w:rPr>
          <w:sz w:val="28"/>
          <w:szCs w:val="28"/>
        </w:rPr>
        <w:t>МКУ Верхобыстрицкая сельская библиотека</w:t>
      </w:r>
      <w:r w:rsidRPr="00F86CB7">
        <w:rPr>
          <w:sz w:val="28"/>
          <w:szCs w:val="28"/>
        </w:rPr>
        <w:t xml:space="preserve"> планируется в сумме </w:t>
      </w:r>
      <w:r>
        <w:rPr>
          <w:sz w:val="28"/>
          <w:szCs w:val="28"/>
        </w:rPr>
        <w:t>10,0</w:t>
      </w:r>
      <w:r w:rsidRPr="00F86CB7">
        <w:rPr>
          <w:sz w:val="28"/>
          <w:szCs w:val="28"/>
        </w:rPr>
        <w:t xml:space="preserve">тыс.рублей на </w:t>
      </w:r>
      <w:r>
        <w:rPr>
          <w:sz w:val="28"/>
          <w:szCs w:val="28"/>
        </w:rPr>
        <w:t>пополнение библиотечного фонда</w:t>
      </w:r>
      <w:r w:rsidRPr="00F86CB7">
        <w:rPr>
          <w:sz w:val="28"/>
          <w:szCs w:val="28"/>
        </w:rPr>
        <w:t xml:space="preserve">. Объем инвестиций в МБУ СШ пгт. Кумены планируется в сумме </w:t>
      </w:r>
      <w:r>
        <w:rPr>
          <w:sz w:val="28"/>
          <w:szCs w:val="28"/>
        </w:rPr>
        <w:t>221,0</w:t>
      </w:r>
      <w:r w:rsidRPr="00F86CB7">
        <w:rPr>
          <w:sz w:val="28"/>
          <w:szCs w:val="28"/>
        </w:rPr>
        <w:t xml:space="preserve">тыс.рублей на приобретение </w:t>
      </w:r>
      <w:r>
        <w:rPr>
          <w:sz w:val="28"/>
          <w:szCs w:val="28"/>
        </w:rPr>
        <w:t>хозяйственного инвентаря и оборудования, ИКТ оборудования</w:t>
      </w:r>
      <w:r w:rsidRPr="00F86CB7">
        <w:rPr>
          <w:sz w:val="28"/>
          <w:szCs w:val="28"/>
        </w:rPr>
        <w:t>.</w:t>
      </w:r>
      <w:r w:rsidR="00183E17">
        <w:rPr>
          <w:sz w:val="28"/>
          <w:szCs w:val="28"/>
        </w:rPr>
        <w:t xml:space="preserve"> </w:t>
      </w:r>
      <w:r w:rsidRPr="0079462A">
        <w:rPr>
          <w:sz w:val="28"/>
          <w:szCs w:val="28"/>
        </w:rPr>
        <w:t xml:space="preserve">Объем инвестиций в МКУ </w:t>
      </w:r>
      <w:r>
        <w:rPr>
          <w:sz w:val="28"/>
          <w:szCs w:val="28"/>
        </w:rPr>
        <w:t>Березниковский</w:t>
      </w:r>
      <w:r w:rsidRPr="0079462A">
        <w:rPr>
          <w:sz w:val="28"/>
          <w:szCs w:val="28"/>
        </w:rPr>
        <w:t xml:space="preserve"> СДК составил</w:t>
      </w:r>
      <w:r w:rsidR="00183E17">
        <w:rPr>
          <w:sz w:val="28"/>
          <w:szCs w:val="28"/>
        </w:rPr>
        <w:t xml:space="preserve"> </w:t>
      </w:r>
      <w:r>
        <w:rPr>
          <w:sz w:val="28"/>
          <w:szCs w:val="28"/>
        </w:rPr>
        <w:t>планируется</w:t>
      </w:r>
      <w:r w:rsidRPr="0079462A">
        <w:rPr>
          <w:sz w:val="28"/>
          <w:szCs w:val="28"/>
        </w:rPr>
        <w:t xml:space="preserve"> 1</w:t>
      </w:r>
      <w:r>
        <w:rPr>
          <w:sz w:val="28"/>
          <w:szCs w:val="28"/>
        </w:rPr>
        <w:t xml:space="preserve">00,0 </w:t>
      </w:r>
      <w:r w:rsidRPr="0079462A">
        <w:rPr>
          <w:sz w:val="28"/>
          <w:szCs w:val="28"/>
        </w:rPr>
        <w:t>тыс.рублей на приобретение ИКТ оборудование и хозяйственный инвентар</w:t>
      </w:r>
      <w:r>
        <w:rPr>
          <w:sz w:val="28"/>
          <w:szCs w:val="28"/>
        </w:rPr>
        <w:t>я</w:t>
      </w:r>
      <w:r w:rsidRPr="0079462A">
        <w:rPr>
          <w:sz w:val="28"/>
          <w:szCs w:val="28"/>
        </w:rPr>
        <w:t>. Объем инвестиций в МКУ Березниковск</w:t>
      </w:r>
      <w:r>
        <w:rPr>
          <w:sz w:val="28"/>
          <w:szCs w:val="28"/>
        </w:rPr>
        <w:t xml:space="preserve">ая сельская библиотека планирется30,0 </w:t>
      </w:r>
      <w:r w:rsidRPr="0079462A">
        <w:rPr>
          <w:sz w:val="28"/>
          <w:szCs w:val="28"/>
        </w:rPr>
        <w:t xml:space="preserve">тыс.рублей на </w:t>
      </w:r>
      <w:r>
        <w:rPr>
          <w:sz w:val="28"/>
          <w:szCs w:val="28"/>
        </w:rPr>
        <w:t>пополнение библиотечного фонда</w:t>
      </w:r>
      <w:r w:rsidRPr="0079462A">
        <w:rPr>
          <w:sz w:val="28"/>
          <w:szCs w:val="28"/>
        </w:rPr>
        <w:t>.</w:t>
      </w:r>
      <w:r w:rsidR="00183E17">
        <w:rPr>
          <w:sz w:val="28"/>
          <w:szCs w:val="28"/>
        </w:rPr>
        <w:t xml:space="preserve"> </w:t>
      </w:r>
      <w:r w:rsidRPr="00F86CB7">
        <w:rPr>
          <w:sz w:val="28"/>
          <w:szCs w:val="28"/>
        </w:rPr>
        <w:t xml:space="preserve">Объем инвестиций в МУ администрация </w:t>
      </w:r>
      <w:r>
        <w:rPr>
          <w:sz w:val="28"/>
          <w:szCs w:val="28"/>
        </w:rPr>
        <w:t>Вичевского</w:t>
      </w:r>
      <w:r w:rsidRPr="00F86CB7">
        <w:rPr>
          <w:sz w:val="28"/>
          <w:szCs w:val="28"/>
        </w:rPr>
        <w:t xml:space="preserve"> сельского поселения планируется в сумме </w:t>
      </w:r>
      <w:r>
        <w:rPr>
          <w:sz w:val="28"/>
          <w:szCs w:val="28"/>
        </w:rPr>
        <w:t>1 574,0</w:t>
      </w:r>
      <w:r w:rsidRPr="00F86CB7">
        <w:rPr>
          <w:sz w:val="28"/>
          <w:szCs w:val="28"/>
        </w:rPr>
        <w:t xml:space="preserve">тыс.рублей на </w:t>
      </w:r>
      <w:r>
        <w:rPr>
          <w:sz w:val="28"/>
          <w:szCs w:val="28"/>
        </w:rPr>
        <w:t xml:space="preserve">укрепление материально-технической базы МКУ Вичевского ДК и обустройство </w:t>
      </w:r>
      <w:r w:rsidRPr="00F86CB7">
        <w:rPr>
          <w:sz w:val="28"/>
          <w:szCs w:val="28"/>
        </w:rPr>
        <w:t>детск</w:t>
      </w:r>
      <w:r>
        <w:rPr>
          <w:sz w:val="28"/>
          <w:szCs w:val="28"/>
        </w:rPr>
        <w:t>ой</w:t>
      </w:r>
      <w:r w:rsidR="00183E17">
        <w:rPr>
          <w:sz w:val="28"/>
          <w:szCs w:val="28"/>
        </w:rPr>
        <w:t xml:space="preserve"> </w:t>
      </w:r>
      <w:r>
        <w:rPr>
          <w:sz w:val="28"/>
          <w:szCs w:val="28"/>
        </w:rPr>
        <w:t>игровой</w:t>
      </w:r>
      <w:r w:rsidRPr="00F86CB7">
        <w:rPr>
          <w:sz w:val="28"/>
          <w:szCs w:val="28"/>
        </w:rPr>
        <w:t xml:space="preserve"> площад</w:t>
      </w:r>
      <w:r>
        <w:rPr>
          <w:sz w:val="28"/>
          <w:szCs w:val="28"/>
        </w:rPr>
        <w:t>ки в д. Плотники</w:t>
      </w:r>
      <w:r w:rsidRPr="00F86CB7">
        <w:rPr>
          <w:sz w:val="28"/>
          <w:szCs w:val="28"/>
        </w:rPr>
        <w:t>.</w:t>
      </w:r>
    </w:p>
    <w:p w:rsidR="00C63B18" w:rsidRPr="00E2204B" w:rsidRDefault="00C63B18" w:rsidP="00C63B18">
      <w:pPr>
        <w:ind w:firstLine="709"/>
        <w:jc w:val="both"/>
        <w:rPr>
          <w:sz w:val="28"/>
          <w:szCs w:val="28"/>
        </w:rPr>
      </w:pPr>
      <w:r w:rsidRPr="00E2204B">
        <w:rPr>
          <w:sz w:val="28"/>
          <w:szCs w:val="28"/>
        </w:rPr>
        <w:t>В прогнозируемом периоде 202</w:t>
      </w:r>
      <w:r>
        <w:rPr>
          <w:sz w:val="28"/>
          <w:szCs w:val="28"/>
        </w:rPr>
        <w:t>3</w:t>
      </w:r>
      <w:r w:rsidRPr="00E2204B">
        <w:rPr>
          <w:sz w:val="28"/>
          <w:szCs w:val="28"/>
        </w:rPr>
        <w:t>-202</w:t>
      </w:r>
      <w:r>
        <w:rPr>
          <w:sz w:val="28"/>
          <w:szCs w:val="28"/>
        </w:rPr>
        <w:t>5</w:t>
      </w:r>
      <w:r w:rsidRPr="00E2204B">
        <w:rPr>
          <w:sz w:val="28"/>
          <w:szCs w:val="28"/>
        </w:rPr>
        <w:t xml:space="preserve"> годов планируется реализация следующих инвестиционных проектов:</w:t>
      </w:r>
    </w:p>
    <w:p w:rsidR="00C63B18" w:rsidRPr="00FB706B" w:rsidRDefault="00C63B18" w:rsidP="00C63B18">
      <w:pPr>
        <w:ind w:firstLine="709"/>
        <w:jc w:val="both"/>
        <w:rPr>
          <w:color w:val="FF0000"/>
          <w:sz w:val="28"/>
          <w:szCs w:val="28"/>
        </w:rPr>
      </w:pPr>
      <w:r w:rsidRPr="00E2204B">
        <w:rPr>
          <w:sz w:val="28"/>
          <w:szCs w:val="28"/>
        </w:rPr>
        <w:t>Объем инвестиций в МКУК "ЦБО - библиотека им. А.В. Фищева" планируется в сумме 50</w:t>
      </w:r>
      <w:r>
        <w:rPr>
          <w:sz w:val="28"/>
          <w:szCs w:val="28"/>
        </w:rPr>
        <w:t>,0</w:t>
      </w:r>
      <w:r w:rsidRPr="00E2204B">
        <w:rPr>
          <w:sz w:val="28"/>
          <w:szCs w:val="28"/>
        </w:rPr>
        <w:t xml:space="preserve">тыс.рублей ежегодно на приобретение ИКТ </w:t>
      </w:r>
      <w:r w:rsidRPr="00E2204B">
        <w:rPr>
          <w:sz w:val="28"/>
          <w:szCs w:val="28"/>
        </w:rPr>
        <w:lastRenderedPageBreak/>
        <w:t xml:space="preserve">оборудование и пополнение библиотечного фонда. Объем инвестиций в </w:t>
      </w:r>
      <w:r>
        <w:rPr>
          <w:sz w:val="28"/>
          <w:szCs w:val="28"/>
        </w:rPr>
        <w:t>МКУ Верхобыстрицкая сельская библиотека</w:t>
      </w:r>
      <w:r w:rsidRPr="00E2204B">
        <w:rPr>
          <w:sz w:val="28"/>
          <w:szCs w:val="28"/>
        </w:rPr>
        <w:t xml:space="preserve"> планируется в сумме </w:t>
      </w:r>
      <w:r>
        <w:rPr>
          <w:sz w:val="28"/>
          <w:szCs w:val="28"/>
        </w:rPr>
        <w:t>10,0</w:t>
      </w:r>
      <w:r w:rsidRPr="00E2204B">
        <w:rPr>
          <w:sz w:val="28"/>
          <w:szCs w:val="28"/>
        </w:rPr>
        <w:t>тыс.рублей</w:t>
      </w:r>
      <w:r>
        <w:rPr>
          <w:sz w:val="28"/>
          <w:szCs w:val="28"/>
        </w:rPr>
        <w:t>ежегодно на пополнение библиотечного фонда</w:t>
      </w:r>
      <w:r w:rsidRPr="00E2204B">
        <w:rPr>
          <w:sz w:val="28"/>
          <w:szCs w:val="28"/>
        </w:rPr>
        <w:t>.</w:t>
      </w:r>
      <w:r w:rsidR="00183E17">
        <w:rPr>
          <w:sz w:val="28"/>
          <w:szCs w:val="28"/>
        </w:rPr>
        <w:t xml:space="preserve"> </w:t>
      </w:r>
      <w:r w:rsidRPr="00E2204B">
        <w:rPr>
          <w:sz w:val="28"/>
          <w:szCs w:val="28"/>
        </w:rPr>
        <w:t>Объем инвестиций в МБУ СШ п</w:t>
      </w:r>
      <w:r>
        <w:rPr>
          <w:sz w:val="28"/>
          <w:szCs w:val="28"/>
        </w:rPr>
        <w:t>гт. Кумены планируется в сумме 2</w:t>
      </w:r>
      <w:r w:rsidRPr="00E2204B">
        <w:rPr>
          <w:sz w:val="28"/>
          <w:szCs w:val="28"/>
        </w:rPr>
        <w:t>00</w:t>
      </w:r>
      <w:r>
        <w:rPr>
          <w:sz w:val="28"/>
          <w:szCs w:val="28"/>
        </w:rPr>
        <w:t>,0</w:t>
      </w:r>
      <w:r w:rsidRPr="00E2204B">
        <w:rPr>
          <w:sz w:val="28"/>
          <w:szCs w:val="28"/>
        </w:rPr>
        <w:t>тыс.рублей ежегодно на приобретение ИКТ оборудование и хозяйственного инвентаря.</w:t>
      </w:r>
      <w:r>
        <w:rPr>
          <w:sz w:val="28"/>
          <w:szCs w:val="28"/>
        </w:rPr>
        <w:t xml:space="preserve"> Объем инвестиций в МУ администрация Вичевского сельского поселения планируется 150,0 тыс.рублей, 160,0 рублей, 170,0 тыс.рублей соответственно на приобретение оборудования и пополнение библиотечного фонда. Объем инвестиций в МУ администрация Вожгальского сельского поселения планируется 1 600,0 тыс.рублей, 150,0 тыс.рублей, 160,0 тыс.рублей соответственно на создание детских спортивных площадок (2023 год), приобретение ИКТ оборудования и хозяйственного инвентаря. Объем инвестиций в МУ администраци</w:t>
      </w:r>
      <w:r w:rsidR="00183E17">
        <w:rPr>
          <w:sz w:val="28"/>
          <w:szCs w:val="28"/>
        </w:rPr>
        <w:t xml:space="preserve">и </w:t>
      </w:r>
      <w:r>
        <w:rPr>
          <w:sz w:val="28"/>
          <w:szCs w:val="28"/>
        </w:rPr>
        <w:t>Березниковского сельского поселения планируется 360,0 тыс.рублей в 2023 году на приобретение оборудования для ДК.  Объем инвестиций в МУ администраци</w:t>
      </w:r>
      <w:r w:rsidR="00183E17">
        <w:rPr>
          <w:sz w:val="28"/>
          <w:szCs w:val="28"/>
        </w:rPr>
        <w:t xml:space="preserve">и </w:t>
      </w:r>
      <w:r>
        <w:rPr>
          <w:sz w:val="28"/>
          <w:szCs w:val="28"/>
        </w:rPr>
        <w:t>Большеперелазского сельского поселения планируется 200,0 тыс.рублей в 2024 году на приобретение ИКТ оборудования и хозяйственного инвентаря, 2000,0 тыс.рублей в 2025 году на приобретение оборудования для ДК.  Объем инвестиций в МУ администраци</w:t>
      </w:r>
      <w:r w:rsidR="00183E17">
        <w:rPr>
          <w:sz w:val="28"/>
          <w:szCs w:val="28"/>
        </w:rPr>
        <w:t xml:space="preserve">и </w:t>
      </w:r>
      <w:r>
        <w:rPr>
          <w:sz w:val="28"/>
          <w:szCs w:val="28"/>
        </w:rPr>
        <w:t>Верхобыстрицкого сельского поселения планируется 1 700,0 тыс.рублей в 2024 году на приобретение оборудования для ДК.</w:t>
      </w:r>
      <w:r w:rsidR="00183E17">
        <w:rPr>
          <w:sz w:val="28"/>
          <w:szCs w:val="28"/>
        </w:rPr>
        <w:t xml:space="preserve"> </w:t>
      </w:r>
      <w:r w:rsidRPr="0079462A">
        <w:rPr>
          <w:sz w:val="28"/>
          <w:szCs w:val="28"/>
        </w:rPr>
        <w:t xml:space="preserve">Объем инвестиций в МКУ </w:t>
      </w:r>
      <w:r>
        <w:rPr>
          <w:sz w:val="28"/>
          <w:szCs w:val="28"/>
        </w:rPr>
        <w:t>Березниковский</w:t>
      </w:r>
      <w:r w:rsidRPr="0079462A">
        <w:rPr>
          <w:sz w:val="28"/>
          <w:szCs w:val="28"/>
        </w:rPr>
        <w:t xml:space="preserve"> СДК </w:t>
      </w:r>
      <w:r>
        <w:rPr>
          <w:sz w:val="28"/>
          <w:szCs w:val="28"/>
        </w:rPr>
        <w:t>планируется</w:t>
      </w:r>
      <w:r w:rsidRPr="0079462A">
        <w:rPr>
          <w:sz w:val="28"/>
          <w:szCs w:val="28"/>
        </w:rPr>
        <w:t xml:space="preserve"> 1</w:t>
      </w:r>
      <w:r>
        <w:rPr>
          <w:sz w:val="28"/>
          <w:szCs w:val="28"/>
        </w:rPr>
        <w:t xml:space="preserve">00,0 </w:t>
      </w:r>
      <w:r w:rsidRPr="0079462A">
        <w:rPr>
          <w:sz w:val="28"/>
          <w:szCs w:val="28"/>
        </w:rPr>
        <w:t>тыс.рублей</w:t>
      </w:r>
      <w:r>
        <w:rPr>
          <w:sz w:val="28"/>
          <w:szCs w:val="28"/>
        </w:rPr>
        <w:t xml:space="preserve"> ежегодно</w:t>
      </w:r>
      <w:r w:rsidRPr="0079462A">
        <w:rPr>
          <w:sz w:val="28"/>
          <w:szCs w:val="28"/>
        </w:rPr>
        <w:t xml:space="preserve"> на приобретение ИКТ оборудование и хозяйственный инвентар</w:t>
      </w:r>
      <w:r>
        <w:rPr>
          <w:sz w:val="28"/>
          <w:szCs w:val="28"/>
        </w:rPr>
        <w:t>я</w:t>
      </w:r>
      <w:r w:rsidRPr="0079462A">
        <w:rPr>
          <w:sz w:val="28"/>
          <w:szCs w:val="28"/>
        </w:rPr>
        <w:t>. Объем инвестиций в МКУ Березниковск</w:t>
      </w:r>
      <w:r>
        <w:rPr>
          <w:sz w:val="28"/>
          <w:szCs w:val="28"/>
        </w:rPr>
        <w:t xml:space="preserve">ая сельская библиотека планируется30,0 </w:t>
      </w:r>
      <w:r w:rsidRPr="0079462A">
        <w:rPr>
          <w:sz w:val="28"/>
          <w:szCs w:val="28"/>
        </w:rPr>
        <w:t>тыс.рублей</w:t>
      </w:r>
      <w:r>
        <w:rPr>
          <w:sz w:val="28"/>
          <w:szCs w:val="28"/>
        </w:rPr>
        <w:t xml:space="preserve"> ежегодно</w:t>
      </w:r>
      <w:r w:rsidRPr="0079462A">
        <w:rPr>
          <w:sz w:val="28"/>
          <w:szCs w:val="28"/>
        </w:rPr>
        <w:t xml:space="preserve"> на </w:t>
      </w:r>
      <w:r>
        <w:rPr>
          <w:sz w:val="28"/>
          <w:szCs w:val="28"/>
        </w:rPr>
        <w:t>пополнение библиотечного фонда</w:t>
      </w:r>
      <w:r w:rsidRPr="0079462A">
        <w:rPr>
          <w:sz w:val="28"/>
          <w:szCs w:val="28"/>
        </w:rPr>
        <w:t>.</w:t>
      </w:r>
    </w:p>
    <w:p w:rsidR="00C63B18" w:rsidRPr="00D8020A" w:rsidRDefault="00C63B18" w:rsidP="00C63B18">
      <w:pPr>
        <w:ind w:firstLine="709"/>
        <w:jc w:val="both"/>
        <w:rPr>
          <w:sz w:val="28"/>
          <w:szCs w:val="28"/>
        </w:rPr>
      </w:pPr>
      <w:r w:rsidRPr="00454F66">
        <w:rPr>
          <w:sz w:val="28"/>
          <w:szCs w:val="28"/>
        </w:rPr>
        <w:t>Источниками финансирования инвестиций по крупным и средним предприятиям в 20</w:t>
      </w:r>
      <w:r>
        <w:rPr>
          <w:sz w:val="28"/>
          <w:szCs w:val="28"/>
        </w:rPr>
        <w:t>21</w:t>
      </w:r>
      <w:r w:rsidRPr="00454F66">
        <w:rPr>
          <w:sz w:val="28"/>
          <w:szCs w:val="28"/>
        </w:rPr>
        <w:t xml:space="preserve"> году являются собственные средства предприятий </w:t>
      </w:r>
      <w:r>
        <w:rPr>
          <w:sz w:val="28"/>
          <w:szCs w:val="28"/>
        </w:rPr>
        <w:t>1 025 103,0</w:t>
      </w:r>
      <w:r w:rsidRPr="00454F66">
        <w:rPr>
          <w:sz w:val="28"/>
          <w:szCs w:val="28"/>
        </w:rPr>
        <w:t xml:space="preserve"> тыс. рублей (</w:t>
      </w:r>
      <w:r>
        <w:rPr>
          <w:sz w:val="28"/>
          <w:szCs w:val="28"/>
        </w:rPr>
        <w:t xml:space="preserve">49,0 </w:t>
      </w:r>
      <w:r w:rsidRPr="00454F66">
        <w:rPr>
          <w:sz w:val="28"/>
          <w:szCs w:val="28"/>
        </w:rPr>
        <w:t xml:space="preserve">% в общем итоге источников) </w:t>
      </w:r>
      <w:r w:rsidRPr="00454F66">
        <w:rPr>
          <w:sz w:val="28"/>
          <w:szCs w:val="28"/>
        </w:rPr>
        <w:br/>
        <w:t xml:space="preserve">и привлеченные средства </w:t>
      </w:r>
      <w:r>
        <w:rPr>
          <w:sz w:val="28"/>
          <w:szCs w:val="28"/>
        </w:rPr>
        <w:t>1 067 538,0</w:t>
      </w:r>
      <w:r w:rsidRPr="00454F66">
        <w:rPr>
          <w:sz w:val="28"/>
          <w:szCs w:val="28"/>
        </w:rPr>
        <w:t xml:space="preserve"> тыс. рублей (</w:t>
      </w:r>
      <w:r>
        <w:rPr>
          <w:sz w:val="28"/>
          <w:szCs w:val="28"/>
        </w:rPr>
        <w:t>51,0</w:t>
      </w:r>
      <w:r w:rsidRPr="00454F66">
        <w:rPr>
          <w:sz w:val="28"/>
          <w:szCs w:val="28"/>
        </w:rPr>
        <w:t xml:space="preserve"> % в общем итоге </w:t>
      </w:r>
      <w:r w:rsidRPr="00D8020A">
        <w:rPr>
          <w:sz w:val="28"/>
          <w:szCs w:val="28"/>
        </w:rPr>
        <w:t>источников).</w:t>
      </w:r>
    </w:p>
    <w:p w:rsidR="00C63B18" w:rsidRPr="00D8020A" w:rsidRDefault="00C63B18" w:rsidP="00C63B18">
      <w:pPr>
        <w:ind w:firstLine="709"/>
        <w:jc w:val="both"/>
        <w:rPr>
          <w:sz w:val="28"/>
          <w:szCs w:val="28"/>
        </w:rPr>
      </w:pPr>
      <w:r w:rsidRPr="00D8020A">
        <w:rPr>
          <w:sz w:val="28"/>
          <w:szCs w:val="28"/>
        </w:rPr>
        <w:t xml:space="preserve">В 2023 году по крупным и средним предприятиям будет инвестировано в экономику Куменского района 1065,6 млн. рублей, из них на отрасль «сельское хозяйство» - 899,2 млн. рублей, или 84% всех капиталовложений. </w:t>
      </w:r>
    </w:p>
    <w:p w:rsidR="00C63B18" w:rsidRPr="00D8020A" w:rsidRDefault="00C63B18" w:rsidP="00C63B18">
      <w:pPr>
        <w:ind w:firstLine="709"/>
        <w:jc w:val="both"/>
        <w:rPr>
          <w:sz w:val="28"/>
          <w:szCs w:val="28"/>
        </w:rPr>
      </w:pPr>
      <w:r w:rsidRPr="00D8020A">
        <w:rPr>
          <w:sz w:val="28"/>
          <w:szCs w:val="28"/>
        </w:rPr>
        <w:t>Бюджетные учреждения приобретают вычислительную технику, оргтехнику, компьютеры.</w:t>
      </w:r>
    </w:p>
    <w:p w:rsidR="00C63B18" w:rsidRPr="00D8020A" w:rsidRDefault="00C63B18" w:rsidP="00C63B18">
      <w:pPr>
        <w:ind w:firstLine="709"/>
        <w:jc w:val="both"/>
        <w:rPr>
          <w:sz w:val="28"/>
          <w:szCs w:val="28"/>
        </w:rPr>
      </w:pPr>
      <w:r w:rsidRPr="00D8020A">
        <w:rPr>
          <w:sz w:val="28"/>
          <w:szCs w:val="28"/>
        </w:rPr>
        <w:t>Предприятия пищевой и перерабатывающей промышленности приобретают современное оборудование для производства и хранения производимых товаров.</w:t>
      </w:r>
    </w:p>
    <w:p w:rsidR="00C63B18" w:rsidRPr="00D8020A" w:rsidRDefault="00C63B18" w:rsidP="00C63B18">
      <w:pPr>
        <w:ind w:firstLine="709"/>
        <w:jc w:val="both"/>
        <w:rPr>
          <w:sz w:val="28"/>
          <w:szCs w:val="28"/>
        </w:rPr>
      </w:pPr>
      <w:r w:rsidRPr="00D8020A">
        <w:rPr>
          <w:sz w:val="28"/>
          <w:szCs w:val="28"/>
        </w:rPr>
        <w:t>Сельскохозяйственные и промышленные предприятия ежегодно ведут строительство жилья.</w:t>
      </w:r>
    </w:p>
    <w:p w:rsidR="00C63B18" w:rsidRPr="00D8020A" w:rsidRDefault="00C63B18" w:rsidP="00C63B18">
      <w:pPr>
        <w:ind w:firstLine="709"/>
        <w:jc w:val="both"/>
        <w:rPr>
          <w:sz w:val="28"/>
          <w:szCs w:val="28"/>
        </w:rPr>
      </w:pPr>
      <w:r w:rsidRPr="00D8020A">
        <w:rPr>
          <w:sz w:val="28"/>
          <w:szCs w:val="28"/>
        </w:rPr>
        <w:t>Наиболее активно ведут инвестиционную деятельность ЗАО «Октябрьский», АО «Красное Знамя», СПК «Красный Октябрь», СПК «Знамя Ленина», СПК «Березниковский», ОАО «Вожгальский МСЗ», Куменское райпо, ЗАО «Санаторий «Нижне-Ивкино», ООО «Санаторий «Лесная Новь».</w:t>
      </w:r>
    </w:p>
    <w:p w:rsidR="00C63B18" w:rsidRPr="00D8020A" w:rsidRDefault="00C63B18" w:rsidP="00C63B18">
      <w:pPr>
        <w:ind w:firstLine="709"/>
        <w:jc w:val="both"/>
        <w:rPr>
          <w:b/>
          <w:sz w:val="28"/>
          <w:szCs w:val="28"/>
          <w:u w:val="single"/>
        </w:rPr>
      </w:pPr>
    </w:p>
    <w:p w:rsidR="00C63B18" w:rsidRPr="008578B6" w:rsidRDefault="00C63B18" w:rsidP="00C63B18">
      <w:pPr>
        <w:ind w:firstLine="709"/>
        <w:jc w:val="both"/>
        <w:rPr>
          <w:b/>
          <w:sz w:val="28"/>
          <w:szCs w:val="28"/>
          <w:u w:val="single"/>
        </w:rPr>
      </w:pPr>
      <w:r w:rsidRPr="008578B6">
        <w:rPr>
          <w:b/>
          <w:sz w:val="28"/>
          <w:szCs w:val="28"/>
          <w:u w:val="single"/>
        </w:rPr>
        <w:t>8.  Основные фонды</w:t>
      </w:r>
    </w:p>
    <w:p w:rsidR="00C63B18" w:rsidRPr="00326603" w:rsidRDefault="00C63B18" w:rsidP="00C63B18">
      <w:pPr>
        <w:ind w:firstLine="709"/>
        <w:jc w:val="both"/>
        <w:rPr>
          <w:sz w:val="28"/>
          <w:szCs w:val="28"/>
        </w:rPr>
      </w:pPr>
      <w:r w:rsidRPr="008578B6">
        <w:rPr>
          <w:sz w:val="28"/>
          <w:szCs w:val="28"/>
        </w:rPr>
        <w:lastRenderedPageBreak/>
        <w:t xml:space="preserve">В 2021 году </w:t>
      </w:r>
      <w:r w:rsidRPr="008578B6">
        <w:rPr>
          <w:sz w:val="28"/>
        </w:rPr>
        <w:t>по полному кругу предприятий Куменского района</w:t>
      </w:r>
      <w:r w:rsidRPr="008578B6">
        <w:rPr>
          <w:sz w:val="28"/>
          <w:szCs w:val="28"/>
        </w:rPr>
        <w:t xml:space="preserve"> основных фондов по полной учетной стоимости на конец года составило 9330428,0 тыс.руб., в том числе по крупным</w:t>
      </w:r>
      <w:r w:rsidRPr="00326603">
        <w:rPr>
          <w:sz w:val="28"/>
          <w:szCs w:val="28"/>
        </w:rPr>
        <w:t xml:space="preserve"> и средним предприятиям – </w:t>
      </w:r>
      <w:r>
        <w:rPr>
          <w:sz w:val="28"/>
          <w:szCs w:val="28"/>
        </w:rPr>
        <w:t>9047655</w:t>
      </w:r>
      <w:r w:rsidRPr="00326603">
        <w:rPr>
          <w:sz w:val="28"/>
          <w:szCs w:val="28"/>
        </w:rPr>
        <w:t xml:space="preserve">,0 тыс.руб. Остаточная балансовая стоимость основных фондов на конец года – </w:t>
      </w:r>
      <w:r>
        <w:rPr>
          <w:sz w:val="28"/>
          <w:szCs w:val="28"/>
        </w:rPr>
        <w:t>4864219</w:t>
      </w:r>
      <w:r w:rsidRPr="00326603">
        <w:rPr>
          <w:sz w:val="28"/>
          <w:szCs w:val="28"/>
        </w:rPr>
        <w:t xml:space="preserve">,0 тыс.руб., в т.ч. по крупным и средним организациям – </w:t>
      </w:r>
      <w:r>
        <w:rPr>
          <w:sz w:val="28"/>
          <w:szCs w:val="28"/>
        </w:rPr>
        <w:t>4722099</w:t>
      </w:r>
      <w:r w:rsidRPr="00326603">
        <w:rPr>
          <w:sz w:val="28"/>
          <w:szCs w:val="28"/>
        </w:rPr>
        <w:t>,0 тыс.руб.</w:t>
      </w:r>
    </w:p>
    <w:p w:rsidR="00C63B18" w:rsidRPr="00146149" w:rsidRDefault="00C63B18" w:rsidP="00C63B18">
      <w:pPr>
        <w:ind w:firstLine="709"/>
        <w:jc w:val="both"/>
        <w:rPr>
          <w:sz w:val="28"/>
          <w:szCs w:val="28"/>
        </w:rPr>
      </w:pPr>
      <w:r w:rsidRPr="00146149">
        <w:rPr>
          <w:sz w:val="28"/>
          <w:szCs w:val="28"/>
        </w:rPr>
        <w:t>В 202</w:t>
      </w:r>
      <w:r>
        <w:rPr>
          <w:sz w:val="28"/>
          <w:szCs w:val="28"/>
        </w:rPr>
        <w:t>2</w:t>
      </w:r>
      <w:r w:rsidRPr="00146149">
        <w:rPr>
          <w:sz w:val="28"/>
          <w:szCs w:val="28"/>
        </w:rPr>
        <w:t xml:space="preserve"> году</w:t>
      </w:r>
      <w:r w:rsidRPr="00146149">
        <w:rPr>
          <w:sz w:val="28"/>
        </w:rPr>
        <w:t xml:space="preserve"> по полному кругу предприятий Куменского района планируется  основных фондов по полной учетной стоимости на конец года – </w:t>
      </w:r>
      <w:r>
        <w:rPr>
          <w:sz w:val="28"/>
        </w:rPr>
        <w:t>10547223</w:t>
      </w:r>
      <w:r w:rsidRPr="00146149">
        <w:rPr>
          <w:sz w:val="28"/>
        </w:rPr>
        <w:t xml:space="preserve">,0 тыс. рублей,  в том числе по крупным и средним предприятиям – </w:t>
      </w:r>
      <w:r>
        <w:rPr>
          <w:sz w:val="28"/>
        </w:rPr>
        <w:t>10239755</w:t>
      </w:r>
      <w:r w:rsidRPr="00146149">
        <w:rPr>
          <w:sz w:val="28"/>
        </w:rPr>
        <w:t xml:space="preserve">,0  тыс. рублей. </w:t>
      </w:r>
      <w:r w:rsidRPr="00146149">
        <w:rPr>
          <w:sz w:val="28"/>
          <w:szCs w:val="28"/>
        </w:rPr>
        <w:t xml:space="preserve">Остаточная балансовая стоимость основных фондов на конец года – </w:t>
      </w:r>
      <w:r>
        <w:rPr>
          <w:sz w:val="28"/>
          <w:szCs w:val="28"/>
        </w:rPr>
        <w:t>5473214</w:t>
      </w:r>
      <w:r w:rsidRPr="00146149">
        <w:rPr>
          <w:sz w:val="28"/>
          <w:szCs w:val="28"/>
        </w:rPr>
        <w:t xml:space="preserve">,0 тыс.руб., в т.ч. по крупным и средним организациям – </w:t>
      </w:r>
      <w:r>
        <w:rPr>
          <w:sz w:val="28"/>
          <w:szCs w:val="28"/>
        </w:rPr>
        <w:t>5326199</w:t>
      </w:r>
      <w:r w:rsidRPr="00146149">
        <w:rPr>
          <w:sz w:val="28"/>
          <w:szCs w:val="28"/>
        </w:rPr>
        <w:t>,0 тыс.руб.</w:t>
      </w:r>
    </w:p>
    <w:p w:rsidR="00C63B18" w:rsidRPr="00097252" w:rsidRDefault="00C63B18" w:rsidP="00C63B18">
      <w:pPr>
        <w:ind w:firstLine="709"/>
        <w:jc w:val="both"/>
        <w:rPr>
          <w:sz w:val="28"/>
          <w:szCs w:val="28"/>
        </w:rPr>
      </w:pPr>
      <w:r w:rsidRPr="00097252">
        <w:rPr>
          <w:sz w:val="28"/>
          <w:szCs w:val="28"/>
        </w:rPr>
        <w:t xml:space="preserve">Увеличение основных фондов по полной учетной стоимости на конец года и остаточной балансовой стоимости основных фондов на конец года происходит за счет обновления основных фондов сельхозпредприятий. </w:t>
      </w:r>
    </w:p>
    <w:p w:rsidR="00C63B18" w:rsidRPr="00097252" w:rsidRDefault="00C63B18" w:rsidP="00C63B18">
      <w:pPr>
        <w:ind w:firstLine="709"/>
        <w:jc w:val="both"/>
        <w:rPr>
          <w:sz w:val="28"/>
          <w:szCs w:val="28"/>
        </w:rPr>
      </w:pPr>
      <w:r w:rsidRPr="00097252">
        <w:rPr>
          <w:sz w:val="28"/>
          <w:szCs w:val="28"/>
        </w:rPr>
        <w:t>Предприятия сельского хозяйства проводят реконструкцию животноводческих ферм, ведут строительство животноводческих помещений, зерноскладов и зерносушильных комплексов, приобретают высокопроизводительную импортную сельскохозяйственную технику, такую, как тракторы «ДжонДир», «Нью-Холланд», а так же прицепные сельскохозяйственные машины.</w:t>
      </w:r>
    </w:p>
    <w:p w:rsidR="00C63B18" w:rsidRPr="00097252" w:rsidRDefault="00C63B18" w:rsidP="00C63B18">
      <w:pPr>
        <w:ind w:firstLine="709"/>
        <w:jc w:val="both"/>
        <w:rPr>
          <w:sz w:val="28"/>
          <w:szCs w:val="28"/>
        </w:rPr>
      </w:pPr>
      <w:r w:rsidRPr="00097252">
        <w:rPr>
          <w:sz w:val="28"/>
          <w:szCs w:val="28"/>
        </w:rPr>
        <w:t>Бюджетные учреждения приобретают вычислительную технику, оргтехнику, компьютеры.</w:t>
      </w:r>
    </w:p>
    <w:p w:rsidR="00C63B18" w:rsidRPr="007F670A" w:rsidRDefault="00C63B18" w:rsidP="00C63B18">
      <w:pPr>
        <w:ind w:firstLine="709"/>
        <w:jc w:val="both"/>
        <w:rPr>
          <w:sz w:val="28"/>
          <w:szCs w:val="28"/>
        </w:rPr>
      </w:pPr>
      <w:r w:rsidRPr="008564BD">
        <w:rPr>
          <w:sz w:val="28"/>
          <w:szCs w:val="28"/>
        </w:rPr>
        <w:t xml:space="preserve">Предприятия пищевой и перерабатывающей промышленности приобретают современное оборудование для производства и хранения производимых товаров. </w:t>
      </w:r>
      <w:r w:rsidRPr="007F670A">
        <w:rPr>
          <w:sz w:val="28"/>
          <w:szCs w:val="28"/>
        </w:rPr>
        <w:t>В 20</w:t>
      </w:r>
      <w:r>
        <w:rPr>
          <w:sz w:val="28"/>
          <w:szCs w:val="28"/>
        </w:rPr>
        <w:t>21</w:t>
      </w:r>
      <w:r w:rsidRPr="007F670A">
        <w:rPr>
          <w:sz w:val="28"/>
          <w:szCs w:val="28"/>
        </w:rPr>
        <w:t xml:space="preserve"> году ОАО «Вожгальский МСЗ»</w:t>
      </w:r>
      <w:r>
        <w:rPr>
          <w:sz w:val="28"/>
          <w:szCs w:val="28"/>
        </w:rPr>
        <w:t>,</w:t>
      </w:r>
      <w:r w:rsidRPr="007F670A">
        <w:rPr>
          <w:sz w:val="28"/>
          <w:szCs w:val="28"/>
        </w:rPr>
        <w:t xml:space="preserve"> </w:t>
      </w:r>
      <w:r>
        <w:rPr>
          <w:sz w:val="28"/>
          <w:szCs w:val="28"/>
        </w:rPr>
        <w:t>ООО "Чизлэнд"</w:t>
      </w:r>
      <w:r w:rsidRPr="007F670A">
        <w:rPr>
          <w:sz w:val="28"/>
          <w:szCs w:val="28"/>
        </w:rPr>
        <w:t xml:space="preserve"> приобрели оборудование на сумму </w:t>
      </w:r>
      <w:r>
        <w:rPr>
          <w:sz w:val="28"/>
          <w:szCs w:val="28"/>
        </w:rPr>
        <w:t>222675</w:t>
      </w:r>
      <w:r w:rsidRPr="007F670A">
        <w:rPr>
          <w:sz w:val="28"/>
          <w:szCs w:val="28"/>
        </w:rPr>
        <w:t xml:space="preserve"> тыс.рублей (в 20</w:t>
      </w:r>
      <w:r>
        <w:rPr>
          <w:sz w:val="28"/>
          <w:szCs w:val="28"/>
        </w:rPr>
        <w:t>20</w:t>
      </w:r>
      <w:r w:rsidRPr="007F670A">
        <w:rPr>
          <w:sz w:val="28"/>
          <w:szCs w:val="28"/>
        </w:rPr>
        <w:t xml:space="preserve"> году - на сумму </w:t>
      </w:r>
      <w:r>
        <w:rPr>
          <w:sz w:val="28"/>
          <w:szCs w:val="28"/>
        </w:rPr>
        <w:t>105049</w:t>
      </w:r>
      <w:r w:rsidRPr="007F670A">
        <w:rPr>
          <w:sz w:val="28"/>
          <w:szCs w:val="28"/>
        </w:rPr>
        <w:t xml:space="preserve"> тыс.рублей).</w:t>
      </w:r>
    </w:p>
    <w:p w:rsidR="00C63B18" w:rsidRPr="003E1D26" w:rsidRDefault="00C63B18" w:rsidP="00C63B18">
      <w:pPr>
        <w:ind w:firstLine="709"/>
        <w:jc w:val="both"/>
        <w:rPr>
          <w:sz w:val="28"/>
          <w:szCs w:val="28"/>
        </w:rPr>
      </w:pPr>
      <w:r w:rsidRPr="003E1D26">
        <w:rPr>
          <w:sz w:val="28"/>
          <w:szCs w:val="28"/>
        </w:rPr>
        <w:t>Крупным предприятием торговли – Куменским райпо также ежегодно обновляется торговое оборудование. В 20</w:t>
      </w:r>
      <w:r>
        <w:rPr>
          <w:sz w:val="28"/>
          <w:szCs w:val="28"/>
        </w:rPr>
        <w:t>20</w:t>
      </w:r>
      <w:r w:rsidRPr="003E1D26">
        <w:rPr>
          <w:sz w:val="28"/>
          <w:szCs w:val="28"/>
        </w:rPr>
        <w:t xml:space="preserve"> году введено оборудование на сумму </w:t>
      </w:r>
      <w:r>
        <w:rPr>
          <w:sz w:val="28"/>
          <w:szCs w:val="28"/>
        </w:rPr>
        <w:t>4216</w:t>
      </w:r>
      <w:r w:rsidRPr="003E1D26">
        <w:rPr>
          <w:sz w:val="28"/>
          <w:szCs w:val="28"/>
        </w:rPr>
        <w:t xml:space="preserve"> тыс.руб., в 20</w:t>
      </w:r>
      <w:r>
        <w:rPr>
          <w:sz w:val="28"/>
          <w:szCs w:val="28"/>
        </w:rPr>
        <w:t>21</w:t>
      </w:r>
      <w:r w:rsidRPr="003E1D26">
        <w:rPr>
          <w:sz w:val="28"/>
          <w:szCs w:val="28"/>
        </w:rPr>
        <w:t xml:space="preserve"> – </w:t>
      </w:r>
      <w:r>
        <w:rPr>
          <w:sz w:val="28"/>
          <w:szCs w:val="28"/>
        </w:rPr>
        <w:t>1806</w:t>
      </w:r>
      <w:r w:rsidRPr="003E1D26">
        <w:rPr>
          <w:sz w:val="28"/>
          <w:szCs w:val="28"/>
        </w:rPr>
        <w:t xml:space="preserve"> тыс.рублей.</w:t>
      </w:r>
    </w:p>
    <w:p w:rsidR="00C63B18" w:rsidRPr="00097252" w:rsidRDefault="00C63B18" w:rsidP="00C63B18">
      <w:pPr>
        <w:ind w:firstLine="709"/>
        <w:jc w:val="both"/>
        <w:rPr>
          <w:sz w:val="28"/>
          <w:szCs w:val="28"/>
        </w:rPr>
      </w:pPr>
      <w:r w:rsidRPr="00097252">
        <w:rPr>
          <w:sz w:val="28"/>
          <w:szCs w:val="28"/>
        </w:rPr>
        <w:t>Сельскохозяйственные и промышленные предприятия ежегодно ведут строительство жилья.</w:t>
      </w:r>
    </w:p>
    <w:p w:rsidR="00C63B18" w:rsidRPr="00214633" w:rsidRDefault="00C63B18" w:rsidP="00C63B18">
      <w:pPr>
        <w:ind w:firstLine="709"/>
        <w:jc w:val="both"/>
        <w:rPr>
          <w:sz w:val="28"/>
          <w:szCs w:val="28"/>
        </w:rPr>
      </w:pPr>
      <w:r w:rsidRPr="00214633">
        <w:rPr>
          <w:sz w:val="28"/>
          <w:szCs w:val="28"/>
        </w:rPr>
        <w:t>В 20</w:t>
      </w:r>
      <w:r>
        <w:rPr>
          <w:sz w:val="28"/>
          <w:szCs w:val="28"/>
        </w:rPr>
        <w:t>21</w:t>
      </w:r>
      <w:r w:rsidRPr="00214633">
        <w:rPr>
          <w:sz w:val="28"/>
          <w:szCs w:val="28"/>
        </w:rPr>
        <w:t xml:space="preserve"> году вводились в действие </w:t>
      </w:r>
      <w:r>
        <w:rPr>
          <w:sz w:val="28"/>
          <w:szCs w:val="28"/>
        </w:rPr>
        <w:t>ц</w:t>
      </w:r>
      <w:r w:rsidRPr="00FF6B47">
        <w:rPr>
          <w:sz w:val="28"/>
          <w:szCs w:val="28"/>
        </w:rPr>
        <w:t>ех по переработке молока, производству сыра и масла</w:t>
      </w:r>
      <w:r>
        <w:rPr>
          <w:sz w:val="28"/>
          <w:szCs w:val="28"/>
        </w:rPr>
        <w:t>, 2 силосные траншеи</w:t>
      </w:r>
      <w:r w:rsidRPr="00214633">
        <w:rPr>
          <w:sz w:val="28"/>
          <w:szCs w:val="28"/>
        </w:rPr>
        <w:t>, трактора Беларусь, прицепная техника, зерноуборочные комбайны, трактора НьюХоланд, культиваторы, комбайны НьюХоланд, выдуватель</w:t>
      </w:r>
      <w:r>
        <w:rPr>
          <w:sz w:val="28"/>
          <w:szCs w:val="28"/>
        </w:rPr>
        <w:t>,</w:t>
      </w:r>
      <w:r w:rsidRPr="00214633">
        <w:rPr>
          <w:sz w:val="28"/>
          <w:szCs w:val="28"/>
        </w:rPr>
        <w:t xml:space="preserve"> раздатчик, погрузчики, опрыскиватели, оборудование к сушилке, посевной комплекс Хорш, оборудование для животноводства, реконструкция животных поме</w:t>
      </w:r>
      <w:r>
        <w:rPr>
          <w:sz w:val="28"/>
          <w:szCs w:val="28"/>
        </w:rPr>
        <w:t>щений</w:t>
      </w:r>
      <w:r w:rsidRPr="00214633">
        <w:rPr>
          <w:sz w:val="28"/>
          <w:szCs w:val="28"/>
        </w:rPr>
        <w:t xml:space="preserve">, кормосмесители, </w:t>
      </w:r>
      <w:r>
        <w:rPr>
          <w:sz w:val="28"/>
          <w:szCs w:val="28"/>
        </w:rPr>
        <w:t>установки и аппараты доильные</w:t>
      </w:r>
      <w:r w:rsidRPr="00214633">
        <w:rPr>
          <w:sz w:val="28"/>
          <w:szCs w:val="28"/>
        </w:rPr>
        <w:t>, сеялка зернотравяная, автомашины, бороны</w:t>
      </w:r>
      <w:r>
        <w:rPr>
          <w:sz w:val="28"/>
          <w:szCs w:val="28"/>
        </w:rPr>
        <w:t>, транспортеры</w:t>
      </w:r>
      <w:r w:rsidRPr="00214633">
        <w:rPr>
          <w:sz w:val="28"/>
          <w:szCs w:val="28"/>
        </w:rPr>
        <w:t xml:space="preserve">. Введены в эксплуатацию жилые дома. Всего </w:t>
      </w:r>
      <w:r>
        <w:rPr>
          <w:sz w:val="28"/>
          <w:szCs w:val="28"/>
        </w:rPr>
        <w:t>7</w:t>
      </w:r>
      <w:r w:rsidRPr="00214633">
        <w:rPr>
          <w:sz w:val="28"/>
          <w:szCs w:val="28"/>
        </w:rPr>
        <w:t xml:space="preserve"> сельхозпредприятиями района (СПК «Красный Октябрь», СПК «Березниковский», СПК «Знамя Ленина», </w:t>
      </w:r>
      <w:r>
        <w:rPr>
          <w:sz w:val="28"/>
          <w:szCs w:val="28"/>
        </w:rPr>
        <w:t>АО</w:t>
      </w:r>
      <w:r w:rsidRPr="00214633">
        <w:rPr>
          <w:sz w:val="28"/>
          <w:szCs w:val="28"/>
        </w:rPr>
        <w:t xml:space="preserve"> «Красное Знамя», ЗАО «Октябрьский»</w:t>
      </w:r>
      <w:r>
        <w:rPr>
          <w:sz w:val="28"/>
          <w:szCs w:val="28"/>
        </w:rPr>
        <w:t>, Отделение Рябиново АО АКПЗ Красногорский</w:t>
      </w:r>
      <w:r w:rsidRPr="00214633">
        <w:rPr>
          <w:sz w:val="28"/>
          <w:szCs w:val="28"/>
        </w:rPr>
        <w:t xml:space="preserve">, 2 отделение «Заря» ЗАО «Заречье») введено основных средств на сумму </w:t>
      </w:r>
      <w:r>
        <w:rPr>
          <w:sz w:val="28"/>
          <w:szCs w:val="28"/>
        </w:rPr>
        <w:t>618141</w:t>
      </w:r>
      <w:r w:rsidRPr="00214633">
        <w:rPr>
          <w:sz w:val="28"/>
          <w:szCs w:val="28"/>
        </w:rPr>
        <w:t>,0 тыс.рублей.</w:t>
      </w:r>
    </w:p>
    <w:p w:rsidR="00C63B18" w:rsidRPr="00370D15" w:rsidRDefault="00C63B18" w:rsidP="00C63B18">
      <w:pPr>
        <w:ind w:firstLine="709"/>
        <w:jc w:val="both"/>
        <w:rPr>
          <w:sz w:val="28"/>
          <w:szCs w:val="28"/>
        </w:rPr>
      </w:pPr>
      <w:r w:rsidRPr="00370D15">
        <w:rPr>
          <w:sz w:val="28"/>
          <w:szCs w:val="28"/>
        </w:rPr>
        <w:lastRenderedPageBreak/>
        <w:t>В 20</w:t>
      </w:r>
      <w:r>
        <w:rPr>
          <w:sz w:val="28"/>
          <w:szCs w:val="28"/>
        </w:rPr>
        <w:t>21</w:t>
      </w:r>
      <w:r w:rsidRPr="00370D15">
        <w:rPr>
          <w:sz w:val="28"/>
          <w:szCs w:val="28"/>
        </w:rPr>
        <w:t xml:space="preserve"> году приобретено оборудование санаториями ЗАО «Санаторий Нижне-Ивкино» и ООО «Санаторий Лесная Новь» на сумму </w:t>
      </w:r>
      <w:r>
        <w:rPr>
          <w:sz w:val="28"/>
          <w:szCs w:val="28"/>
        </w:rPr>
        <w:t>17764</w:t>
      </w:r>
      <w:r w:rsidRPr="00370D15">
        <w:rPr>
          <w:sz w:val="28"/>
          <w:szCs w:val="28"/>
        </w:rPr>
        <w:t xml:space="preserve"> тыс.рублей (20</w:t>
      </w:r>
      <w:r>
        <w:rPr>
          <w:sz w:val="28"/>
          <w:szCs w:val="28"/>
        </w:rPr>
        <w:t>20</w:t>
      </w:r>
      <w:r w:rsidRPr="00370D15">
        <w:rPr>
          <w:sz w:val="28"/>
          <w:szCs w:val="28"/>
        </w:rPr>
        <w:t xml:space="preserve"> год –</w:t>
      </w:r>
      <w:r>
        <w:rPr>
          <w:sz w:val="28"/>
          <w:szCs w:val="28"/>
        </w:rPr>
        <w:t xml:space="preserve">15583 </w:t>
      </w:r>
      <w:r w:rsidRPr="00370D15">
        <w:rPr>
          <w:sz w:val="28"/>
          <w:szCs w:val="28"/>
        </w:rPr>
        <w:t>тыс.рублей).</w:t>
      </w:r>
    </w:p>
    <w:p w:rsidR="00C63B18" w:rsidRPr="00370D15" w:rsidRDefault="00C63B18" w:rsidP="00C63B18">
      <w:pPr>
        <w:ind w:firstLine="709"/>
        <w:jc w:val="both"/>
        <w:rPr>
          <w:sz w:val="28"/>
          <w:szCs w:val="28"/>
        </w:rPr>
      </w:pPr>
      <w:r w:rsidRPr="00370D15">
        <w:rPr>
          <w:sz w:val="28"/>
          <w:szCs w:val="28"/>
        </w:rPr>
        <w:t>В 20</w:t>
      </w:r>
      <w:r>
        <w:rPr>
          <w:sz w:val="28"/>
          <w:szCs w:val="28"/>
        </w:rPr>
        <w:t>20</w:t>
      </w:r>
      <w:r w:rsidRPr="00370D15">
        <w:rPr>
          <w:sz w:val="28"/>
          <w:szCs w:val="28"/>
        </w:rPr>
        <w:t xml:space="preserve"> и 20</w:t>
      </w:r>
      <w:r>
        <w:rPr>
          <w:sz w:val="28"/>
          <w:szCs w:val="28"/>
        </w:rPr>
        <w:t>21</w:t>
      </w:r>
      <w:r w:rsidRPr="00370D15">
        <w:rPr>
          <w:sz w:val="28"/>
          <w:szCs w:val="28"/>
        </w:rPr>
        <w:t xml:space="preserve"> году ликвидация основных фондов была в основном в сельском хозяйстве, в которых списывался рабочий и продуктивный скот, здания, сооружения, машины и оборудования, инвентарь.</w:t>
      </w:r>
    </w:p>
    <w:p w:rsidR="00C63B18" w:rsidRPr="007B4C7E" w:rsidRDefault="00C63B18" w:rsidP="00C63B18">
      <w:pPr>
        <w:ind w:firstLine="709"/>
        <w:jc w:val="both"/>
        <w:rPr>
          <w:sz w:val="28"/>
          <w:szCs w:val="28"/>
        </w:rPr>
      </w:pPr>
      <w:r w:rsidRPr="007B4C7E">
        <w:rPr>
          <w:sz w:val="28"/>
          <w:szCs w:val="28"/>
        </w:rPr>
        <w:t>В 202</w:t>
      </w:r>
      <w:r>
        <w:rPr>
          <w:sz w:val="28"/>
          <w:szCs w:val="28"/>
        </w:rPr>
        <w:t>2</w:t>
      </w:r>
      <w:r w:rsidRPr="007B4C7E">
        <w:rPr>
          <w:sz w:val="28"/>
          <w:szCs w:val="28"/>
        </w:rPr>
        <w:t xml:space="preserve"> году планируется ввести в действие сельхозпредприятиями района (СПК «Красный Октябрь», СПК «Березниковский», СПК «Знамя Ленина», </w:t>
      </w:r>
      <w:r>
        <w:rPr>
          <w:sz w:val="28"/>
          <w:szCs w:val="28"/>
        </w:rPr>
        <w:t>АО</w:t>
      </w:r>
      <w:r w:rsidRPr="007B4C7E">
        <w:rPr>
          <w:sz w:val="28"/>
          <w:szCs w:val="28"/>
        </w:rPr>
        <w:t xml:space="preserve"> «Красное Знамя», ЗАО «Ок</w:t>
      </w:r>
      <w:r>
        <w:rPr>
          <w:sz w:val="28"/>
          <w:szCs w:val="28"/>
        </w:rPr>
        <w:t xml:space="preserve">тябрьский», Отделение Рябиново </w:t>
      </w:r>
      <w:r w:rsidRPr="007B4C7E">
        <w:rPr>
          <w:sz w:val="28"/>
          <w:szCs w:val="28"/>
        </w:rPr>
        <w:t xml:space="preserve">АО </w:t>
      </w:r>
      <w:r>
        <w:rPr>
          <w:sz w:val="28"/>
          <w:szCs w:val="28"/>
        </w:rPr>
        <w:t xml:space="preserve"> АКПЗ Красногорский</w:t>
      </w:r>
      <w:r w:rsidRPr="007B4C7E">
        <w:rPr>
          <w:sz w:val="28"/>
          <w:szCs w:val="28"/>
        </w:rPr>
        <w:t xml:space="preserve">, 2 отделение «Заря» ЗАО «Заречье») основных средств на сумму </w:t>
      </w:r>
      <w:r>
        <w:rPr>
          <w:sz w:val="28"/>
          <w:szCs w:val="28"/>
        </w:rPr>
        <w:t>1251795</w:t>
      </w:r>
      <w:r w:rsidRPr="007B4C7E">
        <w:rPr>
          <w:sz w:val="28"/>
          <w:szCs w:val="28"/>
        </w:rPr>
        <w:t xml:space="preserve">,0 тыс.рублей: трактора Беларусь, прицепная техника, зерноуборочные комбайны, трактора НьюХоланд, культиваторы, комбайны НьюХоланд, выдуватель раздатчик, погрузчики, опрыскиватели, оборудование к сушилке, посевной комплекс Хорш, оборудование для животноводства, реконструкция животных помещений, зерносушильный комплекс, склады зерновые, кормосмесители, охладитель молока, сеялка зернотравяная, автомашины, строительство телятников, бороны. Также планируется вводить в эксплуатацию </w:t>
      </w:r>
      <w:r>
        <w:rPr>
          <w:sz w:val="28"/>
          <w:szCs w:val="28"/>
        </w:rPr>
        <w:t>м</w:t>
      </w:r>
      <w:r w:rsidRPr="007B2E03">
        <w:rPr>
          <w:sz w:val="28"/>
          <w:szCs w:val="28"/>
        </w:rPr>
        <w:t>олочный комплекс на 1999 голов</w:t>
      </w:r>
      <w:r>
        <w:rPr>
          <w:sz w:val="28"/>
          <w:szCs w:val="28"/>
        </w:rPr>
        <w:t xml:space="preserve"> коров, зерносушильный комплекс</w:t>
      </w:r>
      <w:r w:rsidRPr="007B4C7E">
        <w:rPr>
          <w:sz w:val="28"/>
          <w:szCs w:val="28"/>
        </w:rPr>
        <w:t xml:space="preserve"> и жилые дома. </w:t>
      </w:r>
    </w:p>
    <w:p w:rsidR="00C63B18" w:rsidRPr="002D4B43" w:rsidRDefault="00C63B18" w:rsidP="00C63B18">
      <w:pPr>
        <w:ind w:firstLine="709"/>
        <w:jc w:val="both"/>
        <w:rPr>
          <w:sz w:val="28"/>
          <w:szCs w:val="28"/>
        </w:rPr>
      </w:pPr>
      <w:r w:rsidRPr="002D4B43">
        <w:rPr>
          <w:sz w:val="28"/>
          <w:szCs w:val="28"/>
        </w:rPr>
        <w:t>В 202</w:t>
      </w:r>
      <w:r>
        <w:rPr>
          <w:sz w:val="28"/>
          <w:szCs w:val="28"/>
        </w:rPr>
        <w:t>2</w:t>
      </w:r>
      <w:r w:rsidRPr="002D4B43">
        <w:rPr>
          <w:sz w:val="28"/>
          <w:szCs w:val="28"/>
        </w:rPr>
        <w:t xml:space="preserve"> году ОАО «Вожгальский МСЗ»</w:t>
      </w:r>
      <w:r>
        <w:rPr>
          <w:sz w:val="28"/>
          <w:szCs w:val="28"/>
        </w:rPr>
        <w:t>, ООО "Чизлэнд"</w:t>
      </w:r>
      <w:r w:rsidRPr="002D4B43">
        <w:rPr>
          <w:sz w:val="28"/>
          <w:szCs w:val="28"/>
        </w:rPr>
        <w:t xml:space="preserve"> планируется ввод оборудования на сумму </w:t>
      </w:r>
      <w:r>
        <w:rPr>
          <w:sz w:val="28"/>
          <w:szCs w:val="28"/>
        </w:rPr>
        <w:t>90000</w:t>
      </w:r>
      <w:r w:rsidRPr="002D4B43">
        <w:rPr>
          <w:sz w:val="28"/>
          <w:szCs w:val="28"/>
        </w:rPr>
        <w:t xml:space="preserve"> тыс.рублей.</w:t>
      </w:r>
    </w:p>
    <w:p w:rsidR="00C63B18" w:rsidRPr="002D4B43" w:rsidRDefault="00C63B18" w:rsidP="00C63B18">
      <w:pPr>
        <w:ind w:firstLine="709"/>
        <w:jc w:val="both"/>
        <w:rPr>
          <w:sz w:val="28"/>
          <w:szCs w:val="28"/>
        </w:rPr>
      </w:pPr>
      <w:r w:rsidRPr="002D4B43">
        <w:rPr>
          <w:sz w:val="28"/>
          <w:szCs w:val="28"/>
        </w:rPr>
        <w:t xml:space="preserve"> Куменское райпо планирует в 202</w:t>
      </w:r>
      <w:r>
        <w:rPr>
          <w:sz w:val="28"/>
          <w:szCs w:val="28"/>
        </w:rPr>
        <w:t>2</w:t>
      </w:r>
      <w:r w:rsidRPr="002D4B43">
        <w:rPr>
          <w:sz w:val="28"/>
          <w:szCs w:val="28"/>
        </w:rPr>
        <w:t xml:space="preserve"> году ввод торгового оборудования на сумму </w:t>
      </w:r>
      <w:r>
        <w:rPr>
          <w:sz w:val="28"/>
          <w:szCs w:val="28"/>
        </w:rPr>
        <w:t>25</w:t>
      </w:r>
      <w:r w:rsidRPr="002D4B43">
        <w:rPr>
          <w:sz w:val="28"/>
          <w:szCs w:val="28"/>
        </w:rPr>
        <w:t>00 тыс.рублей.</w:t>
      </w:r>
    </w:p>
    <w:p w:rsidR="00C63B18" w:rsidRPr="002D4B43" w:rsidRDefault="00C63B18" w:rsidP="00C63B18">
      <w:pPr>
        <w:ind w:firstLine="709"/>
        <w:jc w:val="both"/>
        <w:rPr>
          <w:sz w:val="28"/>
          <w:szCs w:val="28"/>
        </w:rPr>
      </w:pPr>
      <w:r w:rsidRPr="002D4B43">
        <w:rPr>
          <w:sz w:val="28"/>
          <w:szCs w:val="28"/>
        </w:rPr>
        <w:t>В 202</w:t>
      </w:r>
      <w:r>
        <w:rPr>
          <w:sz w:val="28"/>
          <w:szCs w:val="28"/>
        </w:rPr>
        <w:t>2</w:t>
      </w:r>
      <w:r w:rsidRPr="002D4B43">
        <w:rPr>
          <w:sz w:val="28"/>
          <w:szCs w:val="28"/>
        </w:rPr>
        <w:t xml:space="preserve"> году планируется приобретение оборудования санаториями ЗАО «Санаторий Нижне-Ивкино» и ООО «Санаторий Лесная Новь» на сумму </w:t>
      </w:r>
      <w:r>
        <w:rPr>
          <w:sz w:val="28"/>
          <w:szCs w:val="28"/>
        </w:rPr>
        <w:t>20900</w:t>
      </w:r>
      <w:r w:rsidRPr="002D4B43">
        <w:rPr>
          <w:sz w:val="28"/>
          <w:szCs w:val="28"/>
        </w:rPr>
        <w:t xml:space="preserve"> тыс.рублей.</w:t>
      </w:r>
    </w:p>
    <w:p w:rsidR="00C63B18" w:rsidRPr="002D4B43" w:rsidRDefault="00C63B18" w:rsidP="00C63B18">
      <w:pPr>
        <w:ind w:firstLine="709"/>
        <w:jc w:val="both"/>
        <w:rPr>
          <w:sz w:val="28"/>
          <w:szCs w:val="28"/>
        </w:rPr>
      </w:pPr>
      <w:r w:rsidRPr="002D4B43">
        <w:rPr>
          <w:sz w:val="28"/>
          <w:szCs w:val="28"/>
        </w:rPr>
        <w:t>В 202</w:t>
      </w:r>
      <w:r>
        <w:rPr>
          <w:sz w:val="28"/>
          <w:szCs w:val="28"/>
        </w:rPr>
        <w:t>3</w:t>
      </w:r>
      <w:r w:rsidRPr="002D4B43">
        <w:rPr>
          <w:sz w:val="28"/>
          <w:szCs w:val="28"/>
        </w:rPr>
        <w:t xml:space="preserve"> году планируется ввести в действие сельхозпредприятиями района (СПК «Красный Октябрь», СПК «Березниковский», СПК «Знамя Ленина», </w:t>
      </w:r>
      <w:r>
        <w:rPr>
          <w:sz w:val="28"/>
          <w:szCs w:val="28"/>
        </w:rPr>
        <w:t>АО</w:t>
      </w:r>
      <w:r w:rsidRPr="002D4B43">
        <w:rPr>
          <w:sz w:val="28"/>
          <w:szCs w:val="28"/>
        </w:rPr>
        <w:t xml:space="preserve"> «Красное Знамя», ЗАО «Ок</w:t>
      </w:r>
      <w:r>
        <w:rPr>
          <w:sz w:val="28"/>
          <w:szCs w:val="28"/>
        </w:rPr>
        <w:t xml:space="preserve">тябрьский», Отделение Рябиново </w:t>
      </w:r>
      <w:r w:rsidRPr="002D4B43">
        <w:rPr>
          <w:sz w:val="28"/>
          <w:szCs w:val="28"/>
        </w:rPr>
        <w:t xml:space="preserve">АО </w:t>
      </w:r>
      <w:r>
        <w:rPr>
          <w:sz w:val="28"/>
          <w:szCs w:val="28"/>
        </w:rPr>
        <w:t xml:space="preserve">АКПЗ </w:t>
      </w:r>
      <w:r w:rsidRPr="002D4B43">
        <w:rPr>
          <w:sz w:val="28"/>
          <w:szCs w:val="28"/>
        </w:rPr>
        <w:t>«</w:t>
      </w:r>
      <w:r>
        <w:rPr>
          <w:sz w:val="28"/>
          <w:szCs w:val="28"/>
        </w:rPr>
        <w:t>Красногорский</w:t>
      </w:r>
      <w:r w:rsidRPr="002D4B43">
        <w:rPr>
          <w:sz w:val="28"/>
          <w:szCs w:val="28"/>
        </w:rPr>
        <w:t xml:space="preserve">», 2 отделение «Заря» ЗАО «Заречье») основных средств на сумму </w:t>
      </w:r>
      <w:r>
        <w:rPr>
          <w:sz w:val="28"/>
          <w:szCs w:val="28"/>
        </w:rPr>
        <w:t>890197</w:t>
      </w:r>
      <w:r w:rsidRPr="002D4B43">
        <w:rPr>
          <w:sz w:val="28"/>
          <w:szCs w:val="28"/>
        </w:rPr>
        <w:t xml:space="preserve">,0 тыс.рублей: трактора Беларусь, прицепная техника, зерноуборочные комбайны, трактора НьюХоланд, культиваторы, комбайны НьюХоланд, выдуватель раздатчик, погрузчики, опрыскиватели, оборудование к сушилке, посевной комплекс Хорш, оборудование для животноводства, реконструкция животных помещений, зерносушильный комплекс, склады зерновые, кормосмесители, охладитель молока, сеялка зернотравяная, автомашины, строительство телятников, бороны. Также планируется вводить в эксплуатацию </w:t>
      </w:r>
      <w:r>
        <w:rPr>
          <w:sz w:val="28"/>
          <w:szCs w:val="28"/>
        </w:rPr>
        <w:t xml:space="preserve">молочно-товарную ферму на 200 голов и </w:t>
      </w:r>
      <w:r w:rsidRPr="002D4B43">
        <w:rPr>
          <w:sz w:val="28"/>
          <w:szCs w:val="28"/>
        </w:rPr>
        <w:t xml:space="preserve">жилые дома. </w:t>
      </w:r>
    </w:p>
    <w:p w:rsidR="00C63B18" w:rsidRDefault="00C63B18" w:rsidP="00C63B18">
      <w:pPr>
        <w:ind w:firstLine="709"/>
        <w:jc w:val="both"/>
        <w:rPr>
          <w:sz w:val="28"/>
          <w:szCs w:val="28"/>
        </w:rPr>
      </w:pPr>
      <w:r w:rsidRPr="002D4B43">
        <w:rPr>
          <w:sz w:val="28"/>
          <w:szCs w:val="28"/>
        </w:rPr>
        <w:t>В 202</w:t>
      </w:r>
      <w:r>
        <w:rPr>
          <w:sz w:val="28"/>
          <w:szCs w:val="28"/>
        </w:rPr>
        <w:t xml:space="preserve">3 </w:t>
      </w:r>
      <w:r w:rsidRPr="002D4B43">
        <w:rPr>
          <w:sz w:val="28"/>
          <w:szCs w:val="28"/>
        </w:rPr>
        <w:t xml:space="preserve">году ОАО «Вожгальский МСЗ» и </w:t>
      </w:r>
      <w:r>
        <w:rPr>
          <w:sz w:val="28"/>
          <w:szCs w:val="28"/>
        </w:rPr>
        <w:t>ООО</w:t>
      </w:r>
      <w:r w:rsidRPr="002D4B43">
        <w:rPr>
          <w:sz w:val="28"/>
          <w:szCs w:val="28"/>
        </w:rPr>
        <w:t xml:space="preserve"> «</w:t>
      </w:r>
      <w:r>
        <w:rPr>
          <w:sz w:val="28"/>
          <w:szCs w:val="28"/>
        </w:rPr>
        <w:t>Чизлэнд</w:t>
      </w:r>
      <w:r w:rsidRPr="002D4B43">
        <w:rPr>
          <w:sz w:val="28"/>
          <w:szCs w:val="28"/>
        </w:rPr>
        <w:t xml:space="preserve">» планируется ввод оборудования на сумму </w:t>
      </w:r>
      <w:r>
        <w:rPr>
          <w:sz w:val="28"/>
          <w:szCs w:val="28"/>
        </w:rPr>
        <w:t>101000</w:t>
      </w:r>
      <w:r w:rsidRPr="002D4B43">
        <w:rPr>
          <w:sz w:val="28"/>
          <w:szCs w:val="28"/>
        </w:rPr>
        <w:t xml:space="preserve"> тыс.рублей.</w:t>
      </w:r>
    </w:p>
    <w:p w:rsidR="00C63B18" w:rsidRPr="002D4B43" w:rsidRDefault="00C63B18" w:rsidP="00C63B18">
      <w:pPr>
        <w:ind w:firstLine="709"/>
        <w:jc w:val="both"/>
        <w:rPr>
          <w:sz w:val="28"/>
          <w:szCs w:val="28"/>
        </w:rPr>
      </w:pPr>
      <w:r w:rsidRPr="002D4B43">
        <w:rPr>
          <w:sz w:val="28"/>
          <w:szCs w:val="28"/>
        </w:rPr>
        <w:t>Куменское райпо планирует в 202</w:t>
      </w:r>
      <w:r>
        <w:rPr>
          <w:sz w:val="28"/>
          <w:szCs w:val="28"/>
        </w:rPr>
        <w:t>3</w:t>
      </w:r>
      <w:r w:rsidRPr="002D4B43">
        <w:rPr>
          <w:sz w:val="28"/>
          <w:szCs w:val="28"/>
        </w:rPr>
        <w:t xml:space="preserve"> году ввод торгового оборудования на сумму </w:t>
      </w:r>
      <w:r>
        <w:rPr>
          <w:sz w:val="28"/>
          <w:szCs w:val="28"/>
        </w:rPr>
        <w:t>1900</w:t>
      </w:r>
      <w:r w:rsidRPr="002D4B43">
        <w:rPr>
          <w:sz w:val="28"/>
          <w:szCs w:val="28"/>
        </w:rPr>
        <w:t xml:space="preserve"> тыс.рублей.</w:t>
      </w:r>
    </w:p>
    <w:p w:rsidR="00C63B18" w:rsidRPr="002D4B43" w:rsidRDefault="00C63B18" w:rsidP="00C63B18">
      <w:pPr>
        <w:ind w:firstLine="709"/>
        <w:jc w:val="both"/>
        <w:rPr>
          <w:sz w:val="28"/>
          <w:szCs w:val="28"/>
        </w:rPr>
      </w:pPr>
      <w:r w:rsidRPr="002D4B43">
        <w:rPr>
          <w:sz w:val="28"/>
          <w:szCs w:val="28"/>
        </w:rPr>
        <w:t>В 202</w:t>
      </w:r>
      <w:r>
        <w:rPr>
          <w:sz w:val="28"/>
          <w:szCs w:val="28"/>
        </w:rPr>
        <w:t>3</w:t>
      </w:r>
      <w:r w:rsidRPr="002D4B43">
        <w:rPr>
          <w:sz w:val="28"/>
          <w:szCs w:val="28"/>
        </w:rPr>
        <w:t xml:space="preserve"> году планируется приобретение оборудования санаториями ЗАО «Санаторий Нижне-Ивкино» и ООО «Санаторий Лесная Новь» на сумму </w:t>
      </w:r>
      <w:r>
        <w:rPr>
          <w:sz w:val="28"/>
          <w:szCs w:val="28"/>
        </w:rPr>
        <w:t>21100</w:t>
      </w:r>
      <w:r w:rsidRPr="002D4B43">
        <w:rPr>
          <w:sz w:val="28"/>
          <w:szCs w:val="28"/>
        </w:rPr>
        <w:t xml:space="preserve"> тыс.рублей.</w:t>
      </w:r>
    </w:p>
    <w:p w:rsidR="00C63B18" w:rsidRPr="002560D2" w:rsidRDefault="00C63B18" w:rsidP="00C63B18">
      <w:pPr>
        <w:ind w:firstLine="709"/>
        <w:jc w:val="both"/>
        <w:rPr>
          <w:sz w:val="28"/>
          <w:szCs w:val="28"/>
        </w:rPr>
      </w:pPr>
      <w:r w:rsidRPr="002560D2">
        <w:rPr>
          <w:sz w:val="28"/>
          <w:szCs w:val="28"/>
        </w:rPr>
        <w:lastRenderedPageBreak/>
        <w:t>В 202</w:t>
      </w:r>
      <w:r>
        <w:rPr>
          <w:sz w:val="28"/>
          <w:szCs w:val="28"/>
        </w:rPr>
        <w:t>4</w:t>
      </w:r>
      <w:r w:rsidRPr="002560D2">
        <w:rPr>
          <w:sz w:val="28"/>
          <w:szCs w:val="28"/>
        </w:rPr>
        <w:t xml:space="preserve"> году планируется ввести в действие сельхозпредприятиями района (СПК «Красный Октябрь», СПК «Березниковский», СПК «Знамя Ленина», </w:t>
      </w:r>
      <w:r>
        <w:rPr>
          <w:sz w:val="28"/>
          <w:szCs w:val="28"/>
        </w:rPr>
        <w:t>АО</w:t>
      </w:r>
      <w:r w:rsidRPr="002560D2">
        <w:rPr>
          <w:sz w:val="28"/>
          <w:szCs w:val="28"/>
        </w:rPr>
        <w:t xml:space="preserve"> «Красное Знамя», ЗАО «Ок</w:t>
      </w:r>
      <w:r>
        <w:rPr>
          <w:sz w:val="28"/>
          <w:szCs w:val="28"/>
        </w:rPr>
        <w:t xml:space="preserve">тябрьский», Отделение Рябиново АО АКПЗ </w:t>
      </w:r>
      <w:r w:rsidRPr="002560D2">
        <w:rPr>
          <w:sz w:val="28"/>
          <w:szCs w:val="28"/>
        </w:rPr>
        <w:t>«</w:t>
      </w:r>
      <w:r>
        <w:rPr>
          <w:sz w:val="28"/>
          <w:szCs w:val="28"/>
        </w:rPr>
        <w:t>Красногорский</w:t>
      </w:r>
      <w:r w:rsidRPr="002560D2">
        <w:rPr>
          <w:sz w:val="28"/>
          <w:szCs w:val="28"/>
        </w:rPr>
        <w:t xml:space="preserve">», 2 отделение «Заря» ЗАО «Заречье») основных средств на сумму </w:t>
      </w:r>
      <w:r>
        <w:rPr>
          <w:sz w:val="28"/>
          <w:szCs w:val="28"/>
        </w:rPr>
        <w:t>910982</w:t>
      </w:r>
      <w:r w:rsidRPr="002560D2">
        <w:rPr>
          <w:sz w:val="28"/>
          <w:szCs w:val="28"/>
        </w:rPr>
        <w:t>,0 тыс.рублей: трактора Беларусь, прицепная техника, зерноуборочные комбайны, трактора НьюХоланд, культиваторы, комбайны НьюХоланд, выдуватель раздатчик, погрузчики, опрыскиватели, оборудование к сушилке, посевной комплекс Хорш, оборудование для животноводства, реконструкция животных помещений, зерносушильный комплекс, склады зерновые, кормосмесители, охладитель молока, сеялка зернотравяная, автомашины, строительство телятников, бороны. Также планируется вв</w:t>
      </w:r>
      <w:r>
        <w:rPr>
          <w:sz w:val="28"/>
          <w:szCs w:val="28"/>
        </w:rPr>
        <w:t xml:space="preserve">ести </w:t>
      </w:r>
      <w:r w:rsidRPr="002560D2">
        <w:rPr>
          <w:sz w:val="28"/>
          <w:szCs w:val="28"/>
        </w:rPr>
        <w:t xml:space="preserve">жилые дома. </w:t>
      </w:r>
    </w:p>
    <w:p w:rsidR="00C63B18" w:rsidRPr="00BF31E9" w:rsidRDefault="00C63B18" w:rsidP="00C63B18">
      <w:pPr>
        <w:ind w:firstLine="709"/>
        <w:jc w:val="both"/>
        <w:rPr>
          <w:sz w:val="28"/>
          <w:szCs w:val="28"/>
        </w:rPr>
      </w:pPr>
      <w:r w:rsidRPr="00BF31E9">
        <w:rPr>
          <w:sz w:val="28"/>
          <w:szCs w:val="28"/>
        </w:rPr>
        <w:t>В 202</w:t>
      </w:r>
      <w:r>
        <w:rPr>
          <w:sz w:val="28"/>
          <w:szCs w:val="28"/>
        </w:rPr>
        <w:t>4</w:t>
      </w:r>
      <w:r w:rsidRPr="00BF31E9">
        <w:rPr>
          <w:sz w:val="28"/>
          <w:szCs w:val="28"/>
        </w:rPr>
        <w:t xml:space="preserve"> </w:t>
      </w:r>
      <w:r>
        <w:rPr>
          <w:sz w:val="28"/>
          <w:szCs w:val="28"/>
        </w:rPr>
        <w:t>году ОАО «Вожгальский МСЗ» и ООО</w:t>
      </w:r>
      <w:r w:rsidRPr="00BF31E9">
        <w:rPr>
          <w:sz w:val="28"/>
          <w:szCs w:val="28"/>
        </w:rPr>
        <w:t xml:space="preserve"> «</w:t>
      </w:r>
      <w:r>
        <w:rPr>
          <w:sz w:val="28"/>
          <w:szCs w:val="28"/>
        </w:rPr>
        <w:t>Чизлэнд</w:t>
      </w:r>
      <w:r w:rsidRPr="00BF31E9">
        <w:rPr>
          <w:sz w:val="28"/>
          <w:szCs w:val="28"/>
        </w:rPr>
        <w:t xml:space="preserve">» планируется ввод оборудования на сумму </w:t>
      </w:r>
      <w:r>
        <w:rPr>
          <w:sz w:val="28"/>
          <w:szCs w:val="28"/>
        </w:rPr>
        <w:t>103000</w:t>
      </w:r>
      <w:r w:rsidRPr="00BF31E9">
        <w:rPr>
          <w:sz w:val="28"/>
          <w:szCs w:val="28"/>
        </w:rPr>
        <w:t xml:space="preserve"> тыс.рублей.</w:t>
      </w:r>
    </w:p>
    <w:p w:rsidR="00C63B18" w:rsidRPr="00BF31E9" w:rsidRDefault="00C63B18" w:rsidP="00C63B18">
      <w:pPr>
        <w:ind w:firstLine="709"/>
        <w:jc w:val="both"/>
        <w:rPr>
          <w:sz w:val="28"/>
          <w:szCs w:val="28"/>
        </w:rPr>
      </w:pPr>
      <w:r w:rsidRPr="00BF31E9">
        <w:rPr>
          <w:sz w:val="28"/>
          <w:szCs w:val="28"/>
        </w:rPr>
        <w:t xml:space="preserve"> Куменское райпо планирует в 202</w:t>
      </w:r>
      <w:r>
        <w:rPr>
          <w:sz w:val="28"/>
          <w:szCs w:val="28"/>
        </w:rPr>
        <w:t>4</w:t>
      </w:r>
      <w:r w:rsidRPr="00BF31E9">
        <w:rPr>
          <w:sz w:val="28"/>
          <w:szCs w:val="28"/>
        </w:rPr>
        <w:t xml:space="preserve"> году ввод торгового оборудования на сумму </w:t>
      </w:r>
      <w:r>
        <w:rPr>
          <w:sz w:val="28"/>
          <w:szCs w:val="28"/>
        </w:rPr>
        <w:t>2000</w:t>
      </w:r>
      <w:r w:rsidRPr="00BF31E9">
        <w:rPr>
          <w:sz w:val="28"/>
          <w:szCs w:val="28"/>
        </w:rPr>
        <w:t xml:space="preserve"> тыс.рублей.</w:t>
      </w:r>
    </w:p>
    <w:p w:rsidR="00C63B18" w:rsidRPr="00BF31E9" w:rsidRDefault="00C63B18" w:rsidP="00C63B18">
      <w:pPr>
        <w:ind w:firstLine="709"/>
        <w:jc w:val="both"/>
        <w:rPr>
          <w:sz w:val="28"/>
          <w:szCs w:val="28"/>
        </w:rPr>
      </w:pPr>
      <w:r w:rsidRPr="00BF31E9">
        <w:rPr>
          <w:sz w:val="28"/>
          <w:szCs w:val="28"/>
        </w:rPr>
        <w:t>В 202</w:t>
      </w:r>
      <w:r>
        <w:rPr>
          <w:sz w:val="28"/>
          <w:szCs w:val="28"/>
        </w:rPr>
        <w:t>4</w:t>
      </w:r>
      <w:r w:rsidRPr="00BF31E9">
        <w:rPr>
          <w:sz w:val="28"/>
          <w:szCs w:val="28"/>
        </w:rPr>
        <w:t xml:space="preserve"> году планируется приобретение оборудования санаториями ЗАО «Санаторий Нижне-Ивкино» и ООО «Санаторий Лесная Новь» на сумму </w:t>
      </w:r>
      <w:r>
        <w:rPr>
          <w:sz w:val="28"/>
          <w:szCs w:val="28"/>
        </w:rPr>
        <w:t>21400</w:t>
      </w:r>
      <w:r w:rsidRPr="00BF31E9">
        <w:rPr>
          <w:sz w:val="28"/>
          <w:szCs w:val="28"/>
        </w:rPr>
        <w:t xml:space="preserve"> тыс.рублей.</w:t>
      </w:r>
    </w:p>
    <w:p w:rsidR="00C63B18" w:rsidRPr="009160D5" w:rsidRDefault="00C63B18" w:rsidP="00C63B18">
      <w:pPr>
        <w:ind w:firstLine="709"/>
        <w:jc w:val="both"/>
        <w:rPr>
          <w:sz w:val="28"/>
          <w:szCs w:val="28"/>
        </w:rPr>
      </w:pPr>
      <w:r w:rsidRPr="009160D5">
        <w:rPr>
          <w:sz w:val="28"/>
          <w:szCs w:val="28"/>
        </w:rPr>
        <w:t>В 202</w:t>
      </w:r>
      <w:r>
        <w:rPr>
          <w:sz w:val="28"/>
          <w:szCs w:val="28"/>
        </w:rPr>
        <w:t>5</w:t>
      </w:r>
      <w:r w:rsidRPr="009160D5">
        <w:rPr>
          <w:sz w:val="28"/>
          <w:szCs w:val="28"/>
        </w:rPr>
        <w:t xml:space="preserve"> году планируется ввести в действие сельхозпредприятиями района (СПК «Красный Октябрь», СПК «Березниковский», СПК «Знамя Ленина», СПК «Красное Знамя», ЗАО «Октябрьский», Отделение Рябиново ЗАО «Агрофирма «Дороничи», 2 отделение «Заря» ЗАО «Заречье») основных средств на сумму </w:t>
      </w:r>
      <w:r>
        <w:rPr>
          <w:sz w:val="28"/>
          <w:szCs w:val="28"/>
        </w:rPr>
        <w:t>920787</w:t>
      </w:r>
      <w:r w:rsidRPr="009160D5">
        <w:rPr>
          <w:sz w:val="28"/>
          <w:szCs w:val="28"/>
        </w:rPr>
        <w:t xml:space="preserve">,0 тыс.рублей: трактора Беларусь, прицепная техника, зерноуборочные комбайны, трактора НьюХоланд, культиваторы, комбайны НьюХоланд, выдуватель раздатчик, погрузчики, опрыскиватели, оборудование к сушилке, посевной комплекс Хорш, оборудование для животноводства, реконструкция животных помещений, зерносушильный комплекс, склады зерновые, кормосмесители, охладитель молока, сеялка зернотравяная, автомашины, строительство телятников, бороны. Также планируется вводить в эксплуатацию жилые дома. </w:t>
      </w:r>
    </w:p>
    <w:p w:rsidR="00C63B18" w:rsidRPr="009160D5" w:rsidRDefault="00C63B18" w:rsidP="00C63B18">
      <w:pPr>
        <w:ind w:firstLine="709"/>
        <w:jc w:val="both"/>
        <w:rPr>
          <w:sz w:val="28"/>
          <w:szCs w:val="28"/>
        </w:rPr>
      </w:pPr>
      <w:r w:rsidRPr="009160D5">
        <w:rPr>
          <w:sz w:val="28"/>
          <w:szCs w:val="28"/>
        </w:rPr>
        <w:t>В 202</w:t>
      </w:r>
      <w:r>
        <w:rPr>
          <w:sz w:val="28"/>
          <w:szCs w:val="28"/>
        </w:rPr>
        <w:t>5</w:t>
      </w:r>
      <w:r w:rsidRPr="009160D5">
        <w:rPr>
          <w:sz w:val="28"/>
          <w:szCs w:val="28"/>
        </w:rPr>
        <w:t xml:space="preserve"> году ОАО «Вожгальский МСЗ» и </w:t>
      </w:r>
      <w:r>
        <w:rPr>
          <w:sz w:val="28"/>
          <w:szCs w:val="28"/>
        </w:rPr>
        <w:t>ООО</w:t>
      </w:r>
      <w:r w:rsidRPr="009160D5">
        <w:rPr>
          <w:sz w:val="28"/>
          <w:szCs w:val="28"/>
        </w:rPr>
        <w:t xml:space="preserve"> «</w:t>
      </w:r>
      <w:r>
        <w:rPr>
          <w:sz w:val="28"/>
          <w:szCs w:val="28"/>
        </w:rPr>
        <w:t>Чизлэнд</w:t>
      </w:r>
      <w:r w:rsidRPr="009160D5">
        <w:rPr>
          <w:sz w:val="28"/>
          <w:szCs w:val="28"/>
        </w:rPr>
        <w:t xml:space="preserve">» планируется ввод оборудования на сумму </w:t>
      </w:r>
      <w:r>
        <w:rPr>
          <w:sz w:val="28"/>
          <w:szCs w:val="28"/>
        </w:rPr>
        <w:t>105000</w:t>
      </w:r>
      <w:r w:rsidRPr="009160D5">
        <w:rPr>
          <w:sz w:val="28"/>
          <w:szCs w:val="28"/>
        </w:rPr>
        <w:t xml:space="preserve"> тыс.рублей.</w:t>
      </w:r>
    </w:p>
    <w:p w:rsidR="00C63B18" w:rsidRPr="009160D5" w:rsidRDefault="00C63B18" w:rsidP="00C63B18">
      <w:pPr>
        <w:ind w:firstLine="709"/>
        <w:jc w:val="both"/>
        <w:rPr>
          <w:sz w:val="28"/>
          <w:szCs w:val="28"/>
        </w:rPr>
      </w:pPr>
      <w:r w:rsidRPr="009160D5">
        <w:rPr>
          <w:sz w:val="28"/>
          <w:szCs w:val="28"/>
        </w:rPr>
        <w:t xml:space="preserve"> Куменское райпо планирует в 202</w:t>
      </w:r>
      <w:r>
        <w:rPr>
          <w:sz w:val="28"/>
          <w:szCs w:val="28"/>
        </w:rPr>
        <w:t>5</w:t>
      </w:r>
      <w:r w:rsidRPr="009160D5">
        <w:rPr>
          <w:sz w:val="28"/>
          <w:szCs w:val="28"/>
        </w:rPr>
        <w:t xml:space="preserve"> году ввод торгового оборудования на сумму </w:t>
      </w:r>
      <w:r>
        <w:rPr>
          <w:sz w:val="28"/>
          <w:szCs w:val="28"/>
        </w:rPr>
        <w:t>2100</w:t>
      </w:r>
      <w:r w:rsidRPr="009160D5">
        <w:rPr>
          <w:sz w:val="28"/>
          <w:szCs w:val="28"/>
        </w:rPr>
        <w:t xml:space="preserve"> тыс.рублей.</w:t>
      </w:r>
    </w:p>
    <w:p w:rsidR="00C63B18" w:rsidRPr="009160D5" w:rsidRDefault="00C63B18" w:rsidP="00C63B18">
      <w:pPr>
        <w:ind w:firstLine="709"/>
        <w:jc w:val="both"/>
        <w:rPr>
          <w:sz w:val="28"/>
          <w:szCs w:val="28"/>
        </w:rPr>
      </w:pPr>
      <w:r w:rsidRPr="009160D5">
        <w:rPr>
          <w:sz w:val="28"/>
          <w:szCs w:val="28"/>
        </w:rPr>
        <w:t>В 202</w:t>
      </w:r>
      <w:r>
        <w:rPr>
          <w:sz w:val="28"/>
          <w:szCs w:val="28"/>
        </w:rPr>
        <w:t>5</w:t>
      </w:r>
      <w:r w:rsidRPr="009160D5">
        <w:rPr>
          <w:sz w:val="28"/>
          <w:szCs w:val="28"/>
        </w:rPr>
        <w:t xml:space="preserve"> году планируется приобретение оборудования санаториями ЗАО «Санаторий Нижне-Ивкино» и ООО «Санаторий Лесная Новь» на сумму </w:t>
      </w:r>
      <w:r>
        <w:rPr>
          <w:sz w:val="28"/>
          <w:szCs w:val="28"/>
        </w:rPr>
        <w:t>21700</w:t>
      </w:r>
      <w:r w:rsidRPr="009160D5">
        <w:rPr>
          <w:sz w:val="28"/>
          <w:szCs w:val="28"/>
        </w:rPr>
        <w:t xml:space="preserve"> тыс.рублей.</w:t>
      </w:r>
    </w:p>
    <w:p w:rsidR="00C63B18" w:rsidRDefault="00C63B18" w:rsidP="00C63B18">
      <w:pPr>
        <w:ind w:firstLine="709"/>
        <w:jc w:val="both"/>
        <w:rPr>
          <w:sz w:val="28"/>
          <w:szCs w:val="28"/>
        </w:rPr>
      </w:pPr>
      <w:r w:rsidRPr="009160D5">
        <w:rPr>
          <w:sz w:val="28"/>
          <w:szCs w:val="28"/>
        </w:rPr>
        <w:t>Высокий уровень амортизации основных фондов связан с приобретением большого количества транспортных средств и оборудования.</w:t>
      </w:r>
    </w:p>
    <w:p w:rsidR="00C63B18" w:rsidRPr="008857C2" w:rsidRDefault="00C63B18" w:rsidP="00C63B18">
      <w:pPr>
        <w:jc w:val="both"/>
        <w:rPr>
          <w:color w:val="FF0000"/>
          <w:sz w:val="28"/>
          <w:szCs w:val="28"/>
        </w:rPr>
      </w:pPr>
      <w:r w:rsidRPr="008857C2">
        <w:rPr>
          <w:color w:val="FF0000"/>
          <w:sz w:val="28"/>
          <w:szCs w:val="28"/>
        </w:rPr>
        <w:tab/>
      </w:r>
      <w:r w:rsidRPr="008857C2">
        <w:rPr>
          <w:color w:val="FF0000"/>
          <w:sz w:val="28"/>
          <w:szCs w:val="28"/>
        </w:rPr>
        <w:tab/>
      </w:r>
      <w:r w:rsidRPr="008857C2">
        <w:rPr>
          <w:color w:val="FF0000"/>
          <w:sz w:val="28"/>
          <w:szCs w:val="28"/>
        </w:rPr>
        <w:tab/>
      </w:r>
    </w:p>
    <w:p w:rsidR="00C63B18" w:rsidRDefault="00C63B18" w:rsidP="00C63B18">
      <w:pPr>
        <w:ind w:firstLine="708"/>
        <w:jc w:val="both"/>
        <w:rPr>
          <w:b/>
          <w:sz w:val="28"/>
          <w:szCs w:val="28"/>
          <w:u w:val="single"/>
        </w:rPr>
      </w:pPr>
      <w:r w:rsidRPr="00596C2A">
        <w:rPr>
          <w:b/>
          <w:sz w:val="28"/>
          <w:szCs w:val="28"/>
          <w:u w:val="single"/>
        </w:rPr>
        <w:t>9. Финансовое состояние предприятий</w:t>
      </w:r>
    </w:p>
    <w:p w:rsidR="001C02DC" w:rsidRPr="00596C2A" w:rsidRDefault="001C02DC" w:rsidP="00C63B18">
      <w:pPr>
        <w:ind w:firstLine="708"/>
        <w:jc w:val="both"/>
        <w:rPr>
          <w:b/>
          <w:sz w:val="28"/>
          <w:szCs w:val="28"/>
          <w:u w:val="single"/>
        </w:rPr>
      </w:pPr>
    </w:p>
    <w:p w:rsidR="00C63B18" w:rsidRPr="001C02DC" w:rsidRDefault="00C63B18" w:rsidP="00C63B18">
      <w:pPr>
        <w:pStyle w:val="af1"/>
        <w:jc w:val="both"/>
        <w:rPr>
          <w:szCs w:val="28"/>
        </w:rPr>
      </w:pPr>
      <w:r w:rsidRPr="001C02DC">
        <w:rPr>
          <w:szCs w:val="28"/>
        </w:rPr>
        <w:t xml:space="preserve">На территории Куменского района в 2020 году работало 56 прибыльных и 15 убыточных предприятий. По крупным и средним предприятиям сработали с убытком 2 предприятия: МУП «Куменские тепловые системы» - сумма убытка- 1303 тыс. руб. и ЗАО «Санаторий Нижне-Ивкино» - 10563 тыс. руб. </w:t>
      </w:r>
      <w:r w:rsidRPr="001C02DC">
        <w:rPr>
          <w:szCs w:val="28"/>
        </w:rPr>
        <w:lastRenderedPageBreak/>
        <w:t>Также убыточными в 2020 году были 13 малых предприятий: ООО «Удача», ООО «Теплотрас», ООО «Вожгальское домоуправление», ОАО «Вожгальское РТП», ООО «Нижнеивкинское домоуправление», ООО «Куменское домоуправление», ООО «Речной», ООО «Вожгальское масло», ООО «Дуров», ООО «Лестранс», ООО «Берег», ООО «МТК 43», ООО «Брагина».</w:t>
      </w:r>
    </w:p>
    <w:p w:rsidR="00C63B18" w:rsidRPr="001C02DC" w:rsidRDefault="00C63B18" w:rsidP="00C63B18">
      <w:pPr>
        <w:pStyle w:val="af1"/>
        <w:ind w:firstLine="709"/>
        <w:jc w:val="both"/>
        <w:rPr>
          <w:szCs w:val="28"/>
        </w:rPr>
      </w:pPr>
      <w:r w:rsidRPr="001C02DC">
        <w:rPr>
          <w:szCs w:val="28"/>
        </w:rPr>
        <w:t xml:space="preserve">В 2021 году на территории района работало 54 прибыльных и 14 убыточных предприятий. Сработали с убытком  предприятия: ООО «Чизленд»,  ООО «СПК»,  ООО «Теплотранс»,  ООО «Вожгальское домоуправление», ООО «Агидель», МУП «Куменский рынок», ООО «Нижнеивкинское домоуправление», ООО «Куменское домоуправление», ООО «Стимул», Куменское райпо, ООО «Вожгальское масло», ООО «Дуров», ООО «Гончаров», ООО «АЗС Олимпийский». </w:t>
      </w:r>
    </w:p>
    <w:p w:rsidR="00C63B18" w:rsidRPr="00194F8A" w:rsidRDefault="00C63B18" w:rsidP="00C63B18">
      <w:pPr>
        <w:ind w:firstLine="540"/>
        <w:jc w:val="both"/>
        <w:rPr>
          <w:sz w:val="28"/>
          <w:szCs w:val="28"/>
        </w:rPr>
      </w:pPr>
      <w:r w:rsidRPr="00194F8A">
        <w:rPr>
          <w:sz w:val="28"/>
          <w:szCs w:val="28"/>
        </w:rPr>
        <w:t>В 2022 году по полному кругу предприятий ожидается убыток по 2 предприятиям – ООО «СПК» и МУП «Куменские тепловые системы».</w:t>
      </w:r>
    </w:p>
    <w:p w:rsidR="00C63B18" w:rsidRPr="00194F8A" w:rsidRDefault="00C63B18" w:rsidP="00C63B18">
      <w:pPr>
        <w:ind w:firstLine="540"/>
        <w:jc w:val="both"/>
        <w:rPr>
          <w:sz w:val="28"/>
          <w:szCs w:val="28"/>
        </w:rPr>
      </w:pPr>
      <w:r w:rsidRPr="00194F8A">
        <w:rPr>
          <w:sz w:val="28"/>
          <w:szCs w:val="28"/>
        </w:rPr>
        <w:t>На территории района  в 2020-2021 годах действовали 6 прибыльных сельхозпредприятий:  З</w:t>
      </w:r>
      <w:r>
        <w:rPr>
          <w:sz w:val="28"/>
          <w:szCs w:val="28"/>
        </w:rPr>
        <w:t>АО племзавод «Октябрьский», АО</w:t>
      </w:r>
      <w:r w:rsidRPr="00194F8A">
        <w:rPr>
          <w:sz w:val="28"/>
          <w:szCs w:val="28"/>
        </w:rPr>
        <w:t xml:space="preserve"> «Красное Знамя», СПК племзавод «Красный Октябрь», СПК «Знамя Ленина», СПК «Березниковский», ООО «Верхобыстрица». </w:t>
      </w:r>
    </w:p>
    <w:p w:rsidR="00C63B18" w:rsidRPr="00030635" w:rsidRDefault="00C63B18" w:rsidP="00C63B18">
      <w:pPr>
        <w:ind w:firstLine="540"/>
        <w:jc w:val="both"/>
        <w:rPr>
          <w:sz w:val="28"/>
          <w:szCs w:val="28"/>
        </w:rPr>
      </w:pPr>
      <w:r w:rsidRPr="00030635">
        <w:rPr>
          <w:sz w:val="28"/>
          <w:szCs w:val="28"/>
        </w:rPr>
        <w:t>По итогам деятельности 2020 года сельхозпредприятиями района получена прибыль в сумме 580388 тыс. руб.</w:t>
      </w:r>
    </w:p>
    <w:p w:rsidR="00C63B18" w:rsidRPr="00030635" w:rsidRDefault="00C63B18" w:rsidP="00C63B18">
      <w:pPr>
        <w:ind w:firstLine="540"/>
        <w:jc w:val="both"/>
        <w:rPr>
          <w:sz w:val="28"/>
          <w:szCs w:val="28"/>
        </w:rPr>
      </w:pPr>
      <w:r w:rsidRPr="00030635">
        <w:rPr>
          <w:sz w:val="28"/>
          <w:szCs w:val="28"/>
        </w:rPr>
        <w:t>Немаловажный вклад в прибыль сельхозпредприятий вносит финансовая поддержка сельхозпредприятий из всех уровней бюджета.</w:t>
      </w:r>
    </w:p>
    <w:p w:rsidR="00C63B18" w:rsidRPr="00865C6A" w:rsidRDefault="00C63B18" w:rsidP="00C63B18">
      <w:pPr>
        <w:ind w:firstLine="540"/>
        <w:jc w:val="both"/>
        <w:rPr>
          <w:sz w:val="28"/>
          <w:szCs w:val="28"/>
        </w:rPr>
      </w:pPr>
      <w:r w:rsidRPr="00030635">
        <w:rPr>
          <w:sz w:val="28"/>
          <w:szCs w:val="28"/>
        </w:rPr>
        <w:t xml:space="preserve">Всего господдержки сельхозпредприятиями района получено за 2020 год – </w:t>
      </w:r>
      <w:r w:rsidRPr="00865C6A">
        <w:rPr>
          <w:sz w:val="28"/>
          <w:szCs w:val="28"/>
        </w:rPr>
        <w:t>192,8 млн. руб</w:t>
      </w:r>
      <w:r>
        <w:rPr>
          <w:sz w:val="28"/>
          <w:szCs w:val="28"/>
        </w:rPr>
        <w:t>.</w:t>
      </w:r>
      <w:r w:rsidRPr="00865C6A">
        <w:rPr>
          <w:sz w:val="28"/>
          <w:szCs w:val="28"/>
        </w:rPr>
        <w:t>, наиболее крупные суммы: субсидии из областного и федерального бюджета на повышение продуктивности в молочном скотоводстве  – 46,8 млн.руб., субсидии на приобретение с/х техники – 61,9 млн. руб., ., субсидии на содержание племенного животноводства – 69,3 млн. руб., поддержка инвестиционных кредитов из федерального бюджетов – 6,2 млн.руб.</w:t>
      </w:r>
    </w:p>
    <w:p w:rsidR="00C63B18" w:rsidRPr="00865C6A" w:rsidRDefault="00C63B18" w:rsidP="00C63B18">
      <w:pPr>
        <w:ind w:firstLine="540"/>
        <w:jc w:val="both"/>
        <w:rPr>
          <w:sz w:val="28"/>
          <w:szCs w:val="28"/>
        </w:rPr>
      </w:pPr>
      <w:r w:rsidRPr="00865C6A">
        <w:rPr>
          <w:sz w:val="28"/>
          <w:szCs w:val="28"/>
        </w:rPr>
        <w:t>Всего господдержки сельхозпредприятиями района получено за 2021 год – 189,3 млн. руб</w:t>
      </w:r>
      <w:r>
        <w:rPr>
          <w:sz w:val="28"/>
          <w:szCs w:val="28"/>
        </w:rPr>
        <w:t>.</w:t>
      </w:r>
      <w:r w:rsidRPr="00865C6A">
        <w:rPr>
          <w:sz w:val="28"/>
          <w:szCs w:val="28"/>
        </w:rPr>
        <w:t>, наиболее крупные суммы: субсидии из областного и федерального бюджета на поддержку животноводства – 28,8 млн. руб, субсидия на обеспечение прироста с/х продукции, связанных с производством и реализацией молока –24,4 млн. руб</w:t>
      </w:r>
      <w:r>
        <w:rPr>
          <w:sz w:val="28"/>
          <w:szCs w:val="28"/>
        </w:rPr>
        <w:t>.</w:t>
      </w:r>
      <w:r w:rsidRPr="00865C6A">
        <w:rPr>
          <w:sz w:val="28"/>
          <w:szCs w:val="28"/>
        </w:rPr>
        <w:t>, субсидии на приобретение с/х техники – 80,3 млн. руб., субсидия на приобретение кормов – 23,4 млн. руб., возмещение производителям зерновых культур части затрат на производство и реализацию зерновых культур – 20,3 млн. руб.</w:t>
      </w:r>
    </w:p>
    <w:p w:rsidR="00C63B18" w:rsidRPr="002E2A0B" w:rsidRDefault="00C63B18" w:rsidP="00C63B18">
      <w:pPr>
        <w:ind w:firstLine="540"/>
        <w:jc w:val="both"/>
        <w:rPr>
          <w:sz w:val="28"/>
          <w:szCs w:val="28"/>
        </w:rPr>
      </w:pPr>
      <w:r w:rsidRPr="00865C6A">
        <w:rPr>
          <w:sz w:val="28"/>
          <w:szCs w:val="28"/>
        </w:rPr>
        <w:t>На перспективу планируется получение стабильного объема прибыли сельскохозяйственных предприятий при условии роста закупочной цены на молоко и мясо  и сохранения имеющихся государственных финансовых поддержек. Прибыль сельскохозяйственных предприятий по полному кругу в</w:t>
      </w:r>
      <w:r w:rsidRPr="002E2A0B">
        <w:rPr>
          <w:sz w:val="28"/>
          <w:szCs w:val="28"/>
        </w:rPr>
        <w:t xml:space="preserve"> 2023 году прогнозируется в сумме 595456 тыс.руб. (2 вариант)</w:t>
      </w:r>
    </w:p>
    <w:p w:rsidR="00C63B18" w:rsidRPr="00CE2302" w:rsidRDefault="00C63B18" w:rsidP="00C63B18">
      <w:pPr>
        <w:ind w:firstLine="540"/>
        <w:jc w:val="both"/>
        <w:rPr>
          <w:sz w:val="28"/>
          <w:szCs w:val="28"/>
        </w:rPr>
      </w:pPr>
      <w:r w:rsidRPr="002E2A0B">
        <w:rPr>
          <w:sz w:val="28"/>
          <w:szCs w:val="28"/>
        </w:rPr>
        <w:t xml:space="preserve">В производстве пищевых продуктов прибыльными в 2020-2021 годах являются ОАО «Вожгальский маслодельно-сыродельный завод», ООО «Радуга», ООО «Пищевик»,  ООО «Русич», ООО «Русская кухня». С убытком в </w:t>
      </w:r>
      <w:r w:rsidRPr="00CE2302">
        <w:rPr>
          <w:sz w:val="28"/>
          <w:szCs w:val="28"/>
        </w:rPr>
        <w:t xml:space="preserve">2021 году сработали предприятия ООО «Чизленд» и ООО «СПК». </w:t>
      </w:r>
      <w:r w:rsidRPr="00CE2302">
        <w:rPr>
          <w:sz w:val="28"/>
          <w:szCs w:val="28"/>
        </w:rPr>
        <w:lastRenderedPageBreak/>
        <w:t>Производители хлеба также</w:t>
      </w:r>
      <w:r>
        <w:rPr>
          <w:sz w:val="28"/>
          <w:szCs w:val="28"/>
        </w:rPr>
        <w:t xml:space="preserve"> как и сельхозпредприятия района </w:t>
      </w:r>
      <w:r w:rsidRPr="00CE2302">
        <w:rPr>
          <w:sz w:val="28"/>
          <w:szCs w:val="28"/>
        </w:rPr>
        <w:t xml:space="preserve"> пользовались государственной поддержкой в 2021 году.</w:t>
      </w:r>
    </w:p>
    <w:p w:rsidR="00C63B18" w:rsidRPr="00CE2302" w:rsidRDefault="00C63B18" w:rsidP="00C63B18">
      <w:pPr>
        <w:ind w:firstLine="540"/>
        <w:jc w:val="both"/>
        <w:rPr>
          <w:sz w:val="28"/>
          <w:szCs w:val="28"/>
        </w:rPr>
      </w:pPr>
      <w:r w:rsidRPr="00CE2302">
        <w:rPr>
          <w:sz w:val="28"/>
          <w:szCs w:val="28"/>
        </w:rPr>
        <w:t>В обработке древесины с прибылью в  2020-2021 году сработали 2 предприятия ООО «Кумены-Агролес» и  ООО «Стелси».</w:t>
      </w:r>
      <w:r>
        <w:rPr>
          <w:sz w:val="28"/>
          <w:szCs w:val="28"/>
        </w:rPr>
        <w:t xml:space="preserve"> Рост прибыли объясняется резким скачком цен на пиломатериалы. </w:t>
      </w:r>
      <w:r w:rsidRPr="00CE2302">
        <w:rPr>
          <w:sz w:val="28"/>
          <w:szCs w:val="28"/>
        </w:rPr>
        <w:t xml:space="preserve">Еще </w:t>
      </w:r>
      <w:r>
        <w:rPr>
          <w:sz w:val="28"/>
          <w:szCs w:val="28"/>
        </w:rPr>
        <w:t xml:space="preserve">на </w:t>
      </w:r>
      <w:r w:rsidRPr="00CE2302">
        <w:rPr>
          <w:sz w:val="28"/>
          <w:szCs w:val="28"/>
        </w:rPr>
        <w:t>одно</w:t>
      </w:r>
      <w:r>
        <w:rPr>
          <w:sz w:val="28"/>
          <w:szCs w:val="28"/>
        </w:rPr>
        <w:t>м</w:t>
      </w:r>
      <w:r w:rsidRPr="00CE2302">
        <w:rPr>
          <w:sz w:val="28"/>
          <w:szCs w:val="28"/>
        </w:rPr>
        <w:t xml:space="preserve"> предприяти</w:t>
      </w:r>
      <w:r>
        <w:rPr>
          <w:sz w:val="28"/>
          <w:szCs w:val="28"/>
        </w:rPr>
        <w:t>и</w:t>
      </w:r>
      <w:r w:rsidRPr="00CE2302">
        <w:rPr>
          <w:sz w:val="28"/>
          <w:szCs w:val="28"/>
        </w:rPr>
        <w:t xml:space="preserve"> ООО «Кумены –</w:t>
      </w:r>
      <w:r>
        <w:rPr>
          <w:sz w:val="28"/>
          <w:szCs w:val="28"/>
        </w:rPr>
        <w:t>Лес» деятельность не осуществлялась</w:t>
      </w:r>
      <w:r w:rsidRPr="00CE2302">
        <w:rPr>
          <w:sz w:val="28"/>
          <w:szCs w:val="28"/>
        </w:rPr>
        <w:t>.</w:t>
      </w:r>
    </w:p>
    <w:p w:rsidR="00C63B18" w:rsidRPr="00AD4276" w:rsidRDefault="00C63B18" w:rsidP="00C63B18">
      <w:pPr>
        <w:ind w:firstLine="540"/>
        <w:jc w:val="both"/>
        <w:rPr>
          <w:sz w:val="28"/>
          <w:szCs w:val="28"/>
        </w:rPr>
      </w:pPr>
      <w:r w:rsidRPr="00AD4276">
        <w:rPr>
          <w:sz w:val="28"/>
          <w:szCs w:val="28"/>
        </w:rPr>
        <w:t>Крупные и средние предприятия района в сфере торговли представлены только 1 предприятием – Куменское райпо, которое в 2020 году сработало с прибылью, а в 2021 году стало убыточным</w:t>
      </w:r>
      <w:r>
        <w:rPr>
          <w:sz w:val="28"/>
          <w:szCs w:val="28"/>
        </w:rPr>
        <w:t xml:space="preserve"> в связи с отменой ЕНВД и резким ростом объемов налогов, а также затрат на переоформление некоторых магазинов и точек общественного питания на подчиненные предприятия </w:t>
      </w:r>
      <w:r w:rsidRPr="00AD4276">
        <w:rPr>
          <w:sz w:val="28"/>
          <w:szCs w:val="28"/>
        </w:rPr>
        <w:t xml:space="preserve">. По итогам 2022 года предприятием планируется получение прибыли. </w:t>
      </w:r>
      <w:r>
        <w:rPr>
          <w:sz w:val="28"/>
          <w:szCs w:val="28"/>
        </w:rPr>
        <w:t>Малые предприятия торговли также объясняют снижение прибыли возросшим объёмом налогов.</w:t>
      </w:r>
    </w:p>
    <w:p w:rsidR="00C63B18" w:rsidRDefault="00C63B18" w:rsidP="00C63B18">
      <w:pPr>
        <w:ind w:firstLine="540"/>
        <w:jc w:val="both"/>
        <w:rPr>
          <w:sz w:val="28"/>
          <w:szCs w:val="28"/>
        </w:rPr>
      </w:pPr>
      <w:r>
        <w:rPr>
          <w:sz w:val="28"/>
          <w:szCs w:val="28"/>
        </w:rPr>
        <w:t xml:space="preserve">Раздел </w:t>
      </w:r>
      <w:r>
        <w:rPr>
          <w:sz w:val="28"/>
          <w:szCs w:val="28"/>
          <w:lang w:val="en-US"/>
        </w:rPr>
        <w:t>Q</w:t>
      </w:r>
      <w:r w:rsidRPr="00CA0787">
        <w:rPr>
          <w:sz w:val="28"/>
          <w:szCs w:val="28"/>
        </w:rPr>
        <w:t xml:space="preserve"> - </w:t>
      </w:r>
      <w:r w:rsidRPr="00AD4276">
        <w:rPr>
          <w:sz w:val="28"/>
          <w:szCs w:val="28"/>
        </w:rPr>
        <w:t>В 2020 году  ситуация с  С</w:t>
      </w:r>
      <w:r w:rsidRPr="00AD4276">
        <w:rPr>
          <w:sz w:val="28"/>
          <w:szCs w:val="28"/>
          <w:lang w:val="en-US"/>
        </w:rPr>
        <w:t>OVID</w:t>
      </w:r>
      <w:r w:rsidRPr="00AD4276">
        <w:rPr>
          <w:sz w:val="28"/>
          <w:szCs w:val="28"/>
        </w:rPr>
        <w:t xml:space="preserve"> неблагоприятно сказалась на деятельности двух санаториев</w:t>
      </w:r>
      <w:r>
        <w:rPr>
          <w:sz w:val="28"/>
          <w:szCs w:val="28"/>
        </w:rPr>
        <w:t xml:space="preserve"> </w:t>
      </w:r>
      <w:r w:rsidRPr="00AD4276">
        <w:rPr>
          <w:sz w:val="28"/>
          <w:szCs w:val="28"/>
        </w:rPr>
        <w:t xml:space="preserve">(Деятельность в области здравоохранения), расположенных на территории района. Так по итогам 2020 года ЗАО «Санаторий Нижне-Ивкино»  сработал с убытком, а  ООО «Санаторий Лесная Новь» сработал с прибылью,  уровень которой гораздо ниже уровня предыдущих лет.  В </w:t>
      </w:r>
      <w:r>
        <w:rPr>
          <w:sz w:val="28"/>
          <w:szCs w:val="28"/>
        </w:rPr>
        <w:t>2021 году ситуация нормализовалась и оба санатория сработали с прибылью. На перспективу планируется стабильная работа обоих санаториев.</w:t>
      </w:r>
    </w:p>
    <w:p w:rsidR="00C63B18" w:rsidRDefault="00C63B18" w:rsidP="00C63B18">
      <w:pPr>
        <w:ind w:firstLine="540"/>
        <w:jc w:val="both"/>
        <w:rPr>
          <w:sz w:val="28"/>
          <w:szCs w:val="28"/>
        </w:rPr>
      </w:pPr>
      <w:r>
        <w:rPr>
          <w:sz w:val="28"/>
          <w:szCs w:val="28"/>
        </w:rPr>
        <w:t>По разделу Е с прибылью в 2020-2021 годах сработали три предприятия – ООО «ВКБ-Сервис», ООО «Куменское ВКХ» и ООО «Вертикаль-Строй». Предприятие ООО «Агидель» в 2020 было прибыльным, а по итогам 2021 года сработало с небольшим убытком – 23 тыс. руб.  По итогам 2020 года убытков не ожидается.</w:t>
      </w:r>
    </w:p>
    <w:p w:rsidR="00C63B18" w:rsidRPr="00CB72A0" w:rsidRDefault="00C63B18" w:rsidP="00C63B18">
      <w:pPr>
        <w:ind w:firstLine="540"/>
        <w:jc w:val="both"/>
        <w:rPr>
          <w:sz w:val="28"/>
          <w:szCs w:val="28"/>
        </w:rPr>
      </w:pPr>
      <w:r w:rsidRPr="00D113E5">
        <w:rPr>
          <w:sz w:val="28"/>
          <w:szCs w:val="28"/>
        </w:rPr>
        <w:t xml:space="preserve"> </w:t>
      </w:r>
      <w:r w:rsidRPr="00AD4276">
        <w:rPr>
          <w:sz w:val="28"/>
          <w:szCs w:val="28"/>
        </w:rPr>
        <w:t>В 2020 году  ситуация с  С</w:t>
      </w:r>
      <w:r w:rsidRPr="00AD4276">
        <w:rPr>
          <w:sz w:val="28"/>
          <w:szCs w:val="28"/>
          <w:lang w:val="en-US"/>
        </w:rPr>
        <w:t>OVID</w:t>
      </w:r>
      <w:r w:rsidRPr="00AD4276">
        <w:rPr>
          <w:sz w:val="28"/>
          <w:szCs w:val="28"/>
        </w:rPr>
        <w:t xml:space="preserve"> неблагоприятно сказалась на деятельности</w:t>
      </w:r>
      <w:r>
        <w:rPr>
          <w:sz w:val="28"/>
          <w:szCs w:val="28"/>
        </w:rPr>
        <w:t xml:space="preserve"> не только санаториев, но и точек общественного питания, В связи с </w:t>
      </w:r>
      <w:r w:rsidRPr="00CA0787">
        <w:rPr>
          <w:sz w:val="28"/>
          <w:szCs w:val="28"/>
        </w:rPr>
        <w:t xml:space="preserve">этим по разделу </w:t>
      </w:r>
      <w:r w:rsidRPr="00CA0787">
        <w:rPr>
          <w:sz w:val="28"/>
          <w:szCs w:val="28"/>
          <w:lang w:val="en-US"/>
        </w:rPr>
        <w:t>I</w:t>
      </w:r>
      <w:r w:rsidRPr="00CA0787">
        <w:rPr>
          <w:sz w:val="28"/>
          <w:szCs w:val="28"/>
        </w:rPr>
        <w:t xml:space="preserve"> предприятие ООО «Брагина» в 2020 году сработало с убытком, а в 2021 году ситуация нормализовалась и предприятие получило прибыль.  В дальнейшем планируется стабильная работа предприятия. Еще на одном предприятии по этому разделу ООО «Трансторг» деятельность не осуществлялась.</w:t>
      </w:r>
    </w:p>
    <w:p w:rsidR="00C63B18" w:rsidRPr="00CA0787" w:rsidRDefault="00C63B18" w:rsidP="00C63B18">
      <w:pPr>
        <w:ind w:firstLine="540"/>
        <w:jc w:val="both"/>
        <w:rPr>
          <w:sz w:val="28"/>
          <w:szCs w:val="28"/>
        </w:rPr>
      </w:pPr>
      <w:r w:rsidRPr="00CA0787">
        <w:rPr>
          <w:sz w:val="28"/>
          <w:szCs w:val="28"/>
        </w:rPr>
        <w:t xml:space="preserve">По разделу </w:t>
      </w:r>
      <w:r w:rsidRPr="00CA0787">
        <w:rPr>
          <w:sz w:val="28"/>
          <w:szCs w:val="28"/>
          <w:lang w:val="en-US"/>
        </w:rPr>
        <w:t>D</w:t>
      </w:r>
      <w:r w:rsidRPr="00CA0787">
        <w:rPr>
          <w:sz w:val="28"/>
          <w:szCs w:val="28"/>
        </w:rPr>
        <w:t xml:space="preserve"> – убыток в 2022 году ожидается только по предприятию МУП «Куменские тепловые системы», остальные предприятия планируют получение прибыли по итогам года. </w:t>
      </w:r>
    </w:p>
    <w:p w:rsidR="00C63B18" w:rsidRPr="00CA0787" w:rsidRDefault="00C63B18" w:rsidP="00C63B18">
      <w:pPr>
        <w:pStyle w:val="af1"/>
        <w:ind w:firstLine="567"/>
        <w:jc w:val="both"/>
        <w:rPr>
          <w:b/>
          <w:szCs w:val="28"/>
        </w:rPr>
      </w:pPr>
      <w:r w:rsidRPr="00CA0787">
        <w:rPr>
          <w:b/>
          <w:szCs w:val="28"/>
        </w:rPr>
        <w:t>По ожиданию 2022 года убыточными останутся 2 предприятия: – ООО «СПК» и МУП «Куменские тепловые системы». На перспективу 2023-2025 годов прогнозируется стабильная работа предприятий района.</w:t>
      </w:r>
    </w:p>
    <w:p w:rsidR="00C63B18" w:rsidRPr="000F1AE7" w:rsidRDefault="00C63B18" w:rsidP="00C63B18">
      <w:pPr>
        <w:ind w:firstLine="540"/>
        <w:jc w:val="both"/>
        <w:rPr>
          <w:sz w:val="28"/>
          <w:szCs w:val="28"/>
        </w:rPr>
      </w:pPr>
      <w:r w:rsidRPr="00CA0787">
        <w:rPr>
          <w:sz w:val="28"/>
          <w:szCs w:val="28"/>
        </w:rPr>
        <w:t>Прибыль прибыльных предприятий и организаций по полному</w:t>
      </w:r>
      <w:r w:rsidRPr="000F1AE7">
        <w:rPr>
          <w:sz w:val="28"/>
          <w:szCs w:val="28"/>
        </w:rPr>
        <w:t xml:space="preserve"> кругу в 2023 году прогнозируется в сумме 730401 тыс.руб. (2 вариант).</w:t>
      </w:r>
    </w:p>
    <w:p w:rsidR="00C63B18" w:rsidRPr="000F1AE7" w:rsidRDefault="00C63B18" w:rsidP="00C63B18">
      <w:pPr>
        <w:ind w:firstLine="540"/>
        <w:jc w:val="both"/>
        <w:rPr>
          <w:sz w:val="28"/>
          <w:szCs w:val="28"/>
        </w:rPr>
      </w:pPr>
    </w:p>
    <w:p w:rsidR="00C63B18" w:rsidRPr="00CB72A0" w:rsidRDefault="00C63B18" w:rsidP="00C63B18">
      <w:pPr>
        <w:jc w:val="both"/>
        <w:rPr>
          <w:b/>
          <w:sz w:val="28"/>
          <w:szCs w:val="28"/>
          <w:u w:val="single"/>
        </w:rPr>
      </w:pPr>
      <w:r w:rsidRPr="00CB72A0">
        <w:rPr>
          <w:b/>
          <w:sz w:val="28"/>
          <w:szCs w:val="28"/>
          <w:u w:val="single"/>
        </w:rPr>
        <w:t xml:space="preserve"> 10. Торговля и услуги населению.</w:t>
      </w:r>
    </w:p>
    <w:p w:rsidR="00C63B18" w:rsidRDefault="00C63B18" w:rsidP="00C63B18">
      <w:pPr>
        <w:ind w:firstLine="540"/>
        <w:jc w:val="both"/>
        <w:rPr>
          <w:sz w:val="28"/>
          <w:szCs w:val="28"/>
        </w:rPr>
      </w:pPr>
      <w:r w:rsidRPr="00320B1B">
        <w:rPr>
          <w:sz w:val="28"/>
          <w:szCs w:val="28"/>
        </w:rPr>
        <w:t xml:space="preserve">На территории </w:t>
      </w:r>
      <w:r w:rsidRPr="00FB732A">
        <w:rPr>
          <w:sz w:val="28"/>
          <w:szCs w:val="28"/>
        </w:rPr>
        <w:t xml:space="preserve">Куменского района в сфере торговли помимо малых предприятий действует 1 крупное предприятие Куменское райпо, а также </w:t>
      </w:r>
      <w:r w:rsidRPr="00FB732A">
        <w:rPr>
          <w:sz w:val="28"/>
          <w:szCs w:val="28"/>
        </w:rPr>
        <w:lastRenderedPageBreak/>
        <w:t>торговые точк</w:t>
      </w:r>
      <w:r>
        <w:rPr>
          <w:sz w:val="28"/>
          <w:szCs w:val="28"/>
        </w:rPr>
        <w:t>и федеральных сетей «Бристоль»,</w:t>
      </w:r>
      <w:r w:rsidRPr="00FB732A">
        <w:rPr>
          <w:sz w:val="28"/>
          <w:szCs w:val="28"/>
        </w:rPr>
        <w:t xml:space="preserve"> «Магнит»</w:t>
      </w:r>
      <w:r>
        <w:rPr>
          <w:sz w:val="28"/>
          <w:szCs w:val="28"/>
        </w:rPr>
        <w:t xml:space="preserve"> и «Пятерочка»</w:t>
      </w:r>
      <w:r w:rsidRPr="00FB732A">
        <w:rPr>
          <w:sz w:val="28"/>
          <w:szCs w:val="28"/>
        </w:rPr>
        <w:t>. На террито</w:t>
      </w:r>
      <w:r>
        <w:rPr>
          <w:sz w:val="28"/>
          <w:szCs w:val="28"/>
        </w:rPr>
        <w:t xml:space="preserve">рии </w:t>
      </w:r>
      <w:r w:rsidRPr="00BB4107">
        <w:rPr>
          <w:sz w:val="28"/>
          <w:szCs w:val="28"/>
        </w:rPr>
        <w:t>действуют 136 торговых точек</w:t>
      </w:r>
      <w:r w:rsidRPr="00FB732A">
        <w:rPr>
          <w:sz w:val="28"/>
          <w:szCs w:val="28"/>
        </w:rPr>
        <w:t xml:space="preserve">.  </w:t>
      </w:r>
    </w:p>
    <w:p w:rsidR="00C63B18" w:rsidRPr="00FB732A" w:rsidRDefault="00C63B18" w:rsidP="00C63B18">
      <w:pPr>
        <w:ind w:firstLine="540"/>
        <w:jc w:val="both"/>
        <w:rPr>
          <w:sz w:val="28"/>
          <w:szCs w:val="28"/>
        </w:rPr>
      </w:pPr>
      <w:r>
        <w:rPr>
          <w:sz w:val="28"/>
          <w:szCs w:val="28"/>
        </w:rPr>
        <w:t>Согласно статистической отчетности «Сведения о производстве и отгрузке товаров и услуг» по Куменскому району за январь-март 2022 года по организациям, средняя численность работников которых превышает 15 человек, оборот розничной торговли 260,1 млн. руб., темп роста – 108,3% к аналогичному периоду прошлого года (240,2 млн. руб.)</w:t>
      </w:r>
    </w:p>
    <w:p w:rsidR="00C63B18" w:rsidRPr="00FB732A" w:rsidRDefault="00C63B18" w:rsidP="00C63B18">
      <w:pPr>
        <w:ind w:firstLine="708"/>
        <w:jc w:val="both"/>
        <w:rPr>
          <w:sz w:val="28"/>
        </w:rPr>
      </w:pPr>
      <w:r>
        <w:rPr>
          <w:sz w:val="28"/>
        </w:rPr>
        <w:t>Оборот розничной торговли в 2023 году составит 2072,5</w:t>
      </w:r>
      <w:r w:rsidRPr="00FB732A">
        <w:rPr>
          <w:sz w:val="28"/>
        </w:rPr>
        <w:t xml:space="preserve">  млн. рублей (2 вариант). </w:t>
      </w:r>
    </w:p>
    <w:p w:rsidR="00C63B18" w:rsidRDefault="00C63B18" w:rsidP="00C63B18">
      <w:pPr>
        <w:ind w:firstLine="540"/>
        <w:jc w:val="both"/>
        <w:rPr>
          <w:sz w:val="28"/>
          <w:szCs w:val="28"/>
        </w:rPr>
      </w:pPr>
      <w:r w:rsidRPr="004A0A43">
        <w:rPr>
          <w:sz w:val="28"/>
          <w:szCs w:val="28"/>
        </w:rPr>
        <w:t>Куменское райпо имеет ряд столовых и кафе на территории всего района</w:t>
      </w:r>
      <w:r>
        <w:rPr>
          <w:sz w:val="28"/>
          <w:szCs w:val="28"/>
        </w:rPr>
        <w:t>,</w:t>
      </w:r>
      <w:r w:rsidRPr="004A0A43">
        <w:rPr>
          <w:sz w:val="28"/>
          <w:szCs w:val="28"/>
        </w:rPr>
        <w:t xml:space="preserve"> а также столовые</w:t>
      </w:r>
      <w:r>
        <w:rPr>
          <w:sz w:val="28"/>
          <w:szCs w:val="28"/>
        </w:rPr>
        <w:t xml:space="preserve"> имеют сельхозпредприятия</w:t>
      </w:r>
      <w:r w:rsidRPr="004A0A43">
        <w:rPr>
          <w:sz w:val="28"/>
          <w:szCs w:val="28"/>
        </w:rPr>
        <w:t xml:space="preserve"> района</w:t>
      </w:r>
      <w:r>
        <w:rPr>
          <w:sz w:val="28"/>
          <w:szCs w:val="28"/>
        </w:rPr>
        <w:t>, которые совместно обеспечили</w:t>
      </w:r>
      <w:r w:rsidRPr="004A0A43">
        <w:rPr>
          <w:sz w:val="28"/>
          <w:szCs w:val="28"/>
        </w:rPr>
        <w:t xml:space="preserve"> оборот общественного питания</w:t>
      </w:r>
      <w:r>
        <w:rPr>
          <w:sz w:val="28"/>
          <w:szCs w:val="28"/>
        </w:rPr>
        <w:t xml:space="preserve"> по крупным и средним предприятиям</w:t>
      </w:r>
      <w:r w:rsidRPr="004A0A43">
        <w:rPr>
          <w:sz w:val="28"/>
          <w:szCs w:val="28"/>
        </w:rPr>
        <w:t xml:space="preserve"> в </w:t>
      </w:r>
      <w:r>
        <w:rPr>
          <w:sz w:val="28"/>
          <w:szCs w:val="28"/>
        </w:rPr>
        <w:t xml:space="preserve">2021 году в объеме 30,3 </w:t>
      </w:r>
      <w:r w:rsidRPr="004A0A43">
        <w:rPr>
          <w:sz w:val="28"/>
          <w:szCs w:val="28"/>
        </w:rPr>
        <w:t xml:space="preserve">млн. </w:t>
      </w:r>
      <w:r w:rsidRPr="00CD4C27">
        <w:rPr>
          <w:sz w:val="28"/>
          <w:szCs w:val="28"/>
        </w:rPr>
        <w:t>руб.</w:t>
      </w:r>
      <w:r>
        <w:rPr>
          <w:sz w:val="28"/>
          <w:szCs w:val="28"/>
        </w:rPr>
        <w:t>, что на треть ниже уровня 2020 года – 43,5 млн. руб.</w:t>
      </w:r>
      <w:r w:rsidRPr="00CD4C27">
        <w:rPr>
          <w:sz w:val="28"/>
          <w:szCs w:val="28"/>
        </w:rPr>
        <w:t xml:space="preserve"> Так же услуги общественного питания оказывают ООО «Русская кухня», ООО «Русич</w:t>
      </w:r>
      <w:r w:rsidRPr="004A0A43">
        <w:rPr>
          <w:sz w:val="28"/>
          <w:szCs w:val="28"/>
        </w:rPr>
        <w:t>», ООО «Браги</w:t>
      </w:r>
      <w:r>
        <w:rPr>
          <w:sz w:val="28"/>
          <w:szCs w:val="28"/>
        </w:rPr>
        <w:t>на», ООО «Речной», ООО «Пищевик».</w:t>
      </w:r>
      <w:r w:rsidRPr="004A0A43">
        <w:rPr>
          <w:sz w:val="28"/>
          <w:szCs w:val="28"/>
        </w:rPr>
        <w:t xml:space="preserve"> </w:t>
      </w:r>
    </w:p>
    <w:p w:rsidR="00C63B18" w:rsidRDefault="00C63B18" w:rsidP="00C63B18">
      <w:pPr>
        <w:ind w:firstLine="540"/>
        <w:jc w:val="both"/>
        <w:rPr>
          <w:sz w:val="28"/>
          <w:szCs w:val="28"/>
        </w:rPr>
      </w:pPr>
      <w:r>
        <w:rPr>
          <w:sz w:val="28"/>
          <w:szCs w:val="28"/>
        </w:rPr>
        <w:t xml:space="preserve">Снижение оборота объясняется тем, что в </w:t>
      </w:r>
      <w:r w:rsidRPr="0032601C">
        <w:rPr>
          <w:sz w:val="28"/>
          <w:szCs w:val="28"/>
        </w:rPr>
        <w:t>связи ситуацией по С</w:t>
      </w:r>
      <w:r w:rsidRPr="0032601C">
        <w:rPr>
          <w:sz w:val="28"/>
          <w:szCs w:val="28"/>
          <w:lang w:val="en-US"/>
        </w:rPr>
        <w:t>OVID</w:t>
      </w:r>
      <w:r>
        <w:rPr>
          <w:sz w:val="28"/>
          <w:szCs w:val="28"/>
        </w:rPr>
        <w:t xml:space="preserve"> </w:t>
      </w:r>
      <w:r w:rsidRPr="0032601C">
        <w:rPr>
          <w:sz w:val="28"/>
          <w:szCs w:val="28"/>
        </w:rPr>
        <w:t>19 все объекты общественного питания</w:t>
      </w:r>
      <w:r>
        <w:rPr>
          <w:sz w:val="28"/>
          <w:szCs w:val="28"/>
        </w:rPr>
        <w:t xml:space="preserve"> несколько месяцев</w:t>
      </w:r>
      <w:r w:rsidRPr="0032601C">
        <w:rPr>
          <w:sz w:val="28"/>
          <w:szCs w:val="28"/>
        </w:rPr>
        <w:t xml:space="preserve"> </w:t>
      </w:r>
      <w:r>
        <w:rPr>
          <w:sz w:val="28"/>
          <w:szCs w:val="28"/>
        </w:rPr>
        <w:t xml:space="preserve">в 2020 году были </w:t>
      </w:r>
      <w:r w:rsidRPr="0032601C">
        <w:rPr>
          <w:sz w:val="28"/>
          <w:szCs w:val="28"/>
        </w:rPr>
        <w:t>закрыты для посетителей. Малая часть точек общественного питания  рабо</w:t>
      </w:r>
      <w:r>
        <w:rPr>
          <w:sz w:val="28"/>
          <w:szCs w:val="28"/>
        </w:rPr>
        <w:t>тали</w:t>
      </w:r>
      <w:r w:rsidRPr="0032601C">
        <w:rPr>
          <w:sz w:val="28"/>
          <w:szCs w:val="28"/>
        </w:rPr>
        <w:t xml:space="preserve"> «на выдачу», но в поселках и д</w:t>
      </w:r>
      <w:r>
        <w:rPr>
          <w:sz w:val="28"/>
          <w:szCs w:val="28"/>
        </w:rPr>
        <w:t>еревнях этот вид услуг не был</w:t>
      </w:r>
      <w:r w:rsidRPr="0032601C">
        <w:rPr>
          <w:sz w:val="28"/>
          <w:szCs w:val="28"/>
        </w:rPr>
        <w:t xml:space="preserve"> востребован. </w:t>
      </w:r>
      <w:r>
        <w:rPr>
          <w:sz w:val="28"/>
          <w:szCs w:val="28"/>
        </w:rPr>
        <w:t>В 2021 году  точки общепита были открыты, но собственники предприятий отмечали значительное снижение  количества потребителей в точках общепита относительно доковидного периода и оборот общественного питания продолжал снижаться.</w:t>
      </w:r>
    </w:p>
    <w:p w:rsidR="00C63B18" w:rsidRDefault="00C63B18" w:rsidP="00C63B18">
      <w:pPr>
        <w:ind w:firstLine="540"/>
        <w:jc w:val="both"/>
        <w:rPr>
          <w:sz w:val="28"/>
          <w:szCs w:val="28"/>
        </w:rPr>
      </w:pPr>
      <w:r>
        <w:rPr>
          <w:sz w:val="28"/>
          <w:szCs w:val="28"/>
        </w:rPr>
        <w:t>Согласно статистической отчетности «Сведения о производстве и отгрузке товаров и услуг» по Куменскому району за январь-март 2022 года по организациям, средняя численность работников которых превышает 15 человек, оборот общественного питания составил 4,98 млн. руб., темп роста – 65,9% к аналогичному периоду прошлого года (7,56 млн. руб.).</w:t>
      </w:r>
    </w:p>
    <w:p w:rsidR="00C63B18" w:rsidRPr="0032601C" w:rsidRDefault="00C63B18" w:rsidP="00C63B18">
      <w:pPr>
        <w:ind w:firstLine="540"/>
        <w:jc w:val="both"/>
        <w:rPr>
          <w:sz w:val="28"/>
        </w:rPr>
      </w:pPr>
      <w:r w:rsidRPr="0032601C">
        <w:rPr>
          <w:sz w:val="28"/>
          <w:szCs w:val="28"/>
        </w:rPr>
        <w:t>Поэтому оборот общественного пита</w:t>
      </w:r>
      <w:r>
        <w:rPr>
          <w:sz w:val="28"/>
          <w:szCs w:val="28"/>
        </w:rPr>
        <w:t>ния в 2022</w:t>
      </w:r>
      <w:r w:rsidRPr="0032601C">
        <w:rPr>
          <w:sz w:val="28"/>
          <w:szCs w:val="28"/>
        </w:rPr>
        <w:t xml:space="preserve"> году ожидается в сум</w:t>
      </w:r>
      <w:r>
        <w:rPr>
          <w:sz w:val="28"/>
          <w:szCs w:val="28"/>
        </w:rPr>
        <w:t>ме 59,0</w:t>
      </w:r>
      <w:r w:rsidRPr="0032601C">
        <w:rPr>
          <w:sz w:val="28"/>
          <w:szCs w:val="28"/>
        </w:rPr>
        <w:t xml:space="preserve"> млн</w:t>
      </w:r>
      <w:r>
        <w:rPr>
          <w:sz w:val="28"/>
          <w:szCs w:val="28"/>
        </w:rPr>
        <w:t>.</w:t>
      </w:r>
      <w:r w:rsidRPr="0032601C">
        <w:rPr>
          <w:sz w:val="28"/>
          <w:szCs w:val="28"/>
        </w:rPr>
        <w:t>руб</w:t>
      </w:r>
      <w:r>
        <w:rPr>
          <w:sz w:val="28"/>
          <w:szCs w:val="28"/>
        </w:rPr>
        <w:t>.</w:t>
      </w:r>
      <w:r w:rsidRPr="0032601C">
        <w:rPr>
          <w:sz w:val="28"/>
          <w:szCs w:val="28"/>
        </w:rPr>
        <w:t>, чт</w:t>
      </w:r>
      <w:r w:rsidRPr="0032601C">
        <w:rPr>
          <w:sz w:val="28"/>
        </w:rPr>
        <w:t xml:space="preserve">о в сопоставимой оценке </w:t>
      </w:r>
      <w:r>
        <w:rPr>
          <w:sz w:val="28"/>
        </w:rPr>
        <w:t xml:space="preserve"> составит 70</w:t>
      </w:r>
      <w:r w:rsidRPr="0032601C">
        <w:rPr>
          <w:sz w:val="28"/>
        </w:rPr>
        <w:t>%</w:t>
      </w:r>
      <w:r>
        <w:rPr>
          <w:sz w:val="28"/>
        </w:rPr>
        <w:t>. В 2023</w:t>
      </w:r>
      <w:r w:rsidRPr="0032601C">
        <w:rPr>
          <w:sz w:val="28"/>
        </w:rPr>
        <w:t xml:space="preserve"> году оборот общепита  составит в прогнозируемом го</w:t>
      </w:r>
      <w:r>
        <w:rPr>
          <w:sz w:val="28"/>
        </w:rPr>
        <w:t xml:space="preserve">ду 63,1 </w:t>
      </w:r>
      <w:r w:rsidRPr="0032601C">
        <w:rPr>
          <w:sz w:val="28"/>
        </w:rPr>
        <w:t>млн. рублей (2 вариант).</w:t>
      </w:r>
    </w:p>
    <w:p w:rsidR="00C63B18" w:rsidRDefault="00C63B18" w:rsidP="00C63B18">
      <w:pPr>
        <w:pStyle w:val="afa"/>
      </w:pPr>
      <w:r>
        <w:t xml:space="preserve">В структуре платных услуг значимое место имеют санаторно-оздоровительные услуги, предоставляемые двумя </w:t>
      </w:r>
      <w:r w:rsidRPr="0032601C">
        <w:t>санатория</w:t>
      </w:r>
      <w:r>
        <w:t>ми</w:t>
      </w:r>
      <w:r w:rsidRPr="0032601C">
        <w:t xml:space="preserve"> на территории района  </w:t>
      </w:r>
      <w:r w:rsidRPr="0032601C">
        <w:rPr>
          <w:szCs w:val="28"/>
        </w:rPr>
        <w:t xml:space="preserve">ЗАО «Санаторий Нижне-Ивкино» и ООО «Санаторий Лесная Новь». </w:t>
      </w:r>
      <w:r>
        <w:t>В настоящее время санатории района активно проводят рекламу своих услуг и стараются привлечь клиентов по средствам участия в программе</w:t>
      </w:r>
      <w:r w:rsidRPr="00CD2883">
        <w:t xml:space="preserve"> Ростуризма «Туристический кэшбэк по России».</w:t>
      </w:r>
      <w:r>
        <w:t xml:space="preserve"> </w:t>
      </w:r>
    </w:p>
    <w:p w:rsidR="00C63B18" w:rsidRPr="0032601C" w:rsidRDefault="00C63B18" w:rsidP="00C63B18">
      <w:pPr>
        <w:pStyle w:val="afa"/>
      </w:pPr>
      <w:r>
        <w:t>В 2022</w:t>
      </w:r>
      <w:r w:rsidRPr="0032601C">
        <w:t xml:space="preserve"> году объем  платных услуг ожидается</w:t>
      </w:r>
      <w:r>
        <w:t xml:space="preserve"> выше</w:t>
      </w:r>
      <w:r w:rsidRPr="0032601C">
        <w:t xml:space="preserve"> у</w:t>
      </w:r>
      <w:r>
        <w:t>ровня 2021 года и составит 547,4</w:t>
      </w:r>
      <w:r w:rsidRPr="0032601C">
        <w:t xml:space="preserve">  млн. рублей. Прогнозируе</w:t>
      </w:r>
      <w:r>
        <w:t>мый в 2023</w:t>
      </w:r>
      <w:r w:rsidRPr="0032601C">
        <w:t xml:space="preserve"> году объем платных услуг</w:t>
      </w:r>
      <w:r>
        <w:t xml:space="preserve"> составит 573,2</w:t>
      </w:r>
      <w:r w:rsidRPr="0032601C">
        <w:t xml:space="preserve"> млн. руб</w:t>
      </w:r>
      <w:r>
        <w:t>.</w:t>
      </w:r>
      <w:r w:rsidRPr="0032601C">
        <w:t xml:space="preserve"> (2 вариант).</w:t>
      </w:r>
    </w:p>
    <w:p w:rsidR="00C63B18" w:rsidRPr="0032601C" w:rsidRDefault="00C63B18" w:rsidP="00C63B18"/>
    <w:p w:rsidR="00C63B18" w:rsidRPr="00CB72A0" w:rsidRDefault="00C63B18" w:rsidP="00C63B18">
      <w:pPr>
        <w:ind w:firstLine="708"/>
        <w:jc w:val="both"/>
        <w:rPr>
          <w:sz w:val="28"/>
          <w:szCs w:val="28"/>
        </w:rPr>
      </w:pPr>
      <w:r w:rsidRPr="00CB72A0">
        <w:rPr>
          <w:sz w:val="28"/>
          <w:szCs w:val="28"/>
        </w:rPr>
        <w:t xml:space="preserve">Анализируя все прогнозируемые  показатели, можно сделать вывод, что идет стабильное развитие Куменского района. Перед муниципальными органами ставятся новые задачи, в первую очередь – обеспечение дальнейшей стабильности экономики, мобилизация всех внутренних ресурсов, сохранение рейтинга района. </w:t>
      </w:r>
    </w:p>
    <w:p w:rsidR="00C63B18" w:rsidRPr="00CB72A0" w:rsidRDefault="00C63B18" w:rsidP="00C63B18">
      <w:pPr>
        <w:ind w:firstLine="708"/>
        <w:jc w:val="both"/>
        <w:rPr>
          <w:sz w:val="28"/>
          <w:szCs w:val="28"/>
        </w:rPr>
      </w:pPr>
      <w:r w:rsidRPr="00CB72A0">
        <w:rPr>
          <w:sz w:val="28"/>
          <w:szCs w:val="28"/>
        </w:rPr>
        <w:lastRenderedPageBreak/>
        <w:t>Все структурные подразделения администрации района, руководители предприятий и организаций озадачены выполнением прогнозных показателей.</w:t>
      </w:r>
    </w:p>
    <w:p w:rsidR="00C63B18" w:rsidRPr="00CB72A0" w:rsidRDefault="00C63B18" w:rsidP="00C63B18">
      <w:pPr>
        <w:jc w:val="both"/>
        <w:rPr>
          <w:sz w:val="28"/>
          <w:szCs w:val="28"/>
        </w:rPr>
      </w:pPr>
    </w:p>
    <w:p w:rsidR="00C63B18" w:rsidRPr="008857C2" w:rsidRDefault="00C63B18" w:rsidP="00C63B18">
      <w:pPr>
        <w:jc w:val="both"/>
        <w:rPr>
          <w:color w:val="FF0000"/>
          <w:sz w:val="28"/>
          <w:szCs w:val="28"/>
        </w:rPr>
      </w:pPr>
    </w:p>
    <w:p w:rsidR="00C63B18" w:rsidRDefault="00C63B18" w:rsidP="00C63B18">
      <w:pPr>
        <w:rPr>
          <w:sz w:val="28"/>
          <w:szCs w:val="28"/>
        </w:rPr>
      </w:pPr>
      <w:r>
        <w:rPr>
          <w:sz w:val="28"/>
          <w:szCs w:val="28"/>
        </w:rPr>
        <w:t xml:space="preserve">Заведующий отделом экономики </w:t>
      </w:r>
    </w:p>
    <w:p w:rsidR="00C63B18" w:rsidRDefault="00C63B18" w:rsidP="00C63B18">
      <w:pPr>
        <w:rPr>
          <w:sz w:val="28"/>
          <w:szCs w:val="28"/>
        </w:rPr>
      </w:pPr>
      <w:r>
        <w:rPr>
          <w:sz w:val="28"/>
          <w:szCs w:val="28"/>
        </w:rPr>
        <w:t>и прогнозирования администрации</w:t>
      </w:r>
    </w:p>
    <w:p w:rsidR="00C63B18" w:rsidRPr="00780340" w:rsidRDefault="00C63B18" w:rsidP="00C63B18">
      <w:pPr>
        <w:rPr>
          <w:sz w:val="28"/>
          <w:szCs w:val="28"/>
        </w:rPr>
      </w:pPr>
      <w:r>
        <w:rPr>
          <w:sz w:val="28"/>
          <w:szCs w:val="28"/>
        </w:rPr>
        <w:t>Куменского района                                                                      Е.А. Казаковцева</w:t>
      </w:r>
    </w:p>
    <w:p w:rsidR="001C02DC" w:rsidRDefault="001C02DC" w:rsidP="001C02DC">
      <w:pPr>
        <w:jc w:val="center"/>
        <w:rPr>
          <w:rFonts w:ascii="Arial" w:hAnsi="Arial" w:cs="Arial"/>
          <w:sz w:val="16"/>
          <w:szCs w:val="16"/>
        </w:rPr>
        <w:sectPr w:rsidR="001C02DC" w:rsidSect="00362D86">
          <w:footerReference w:type="default" r:id="rId9"/>
          <w:footerReference w:type="first" r:id="rId10"/>
          <w:pgSz w:w="11906" w:h="16838"/>
          <w:pgMar w:top="709" w:right="851" w:bottom="851" w:left="1701" w:header="709" w:footer="709" w:gutter="0"/>
          <w:cols w:space="708"/>
          <w:docGrid w:linePitch="360"/>
        </w:sectPr>
      </w:pPr>
    </w:p>
    <w:tbl>
      <w:tblPr>
        <w:tblW w:w="15696" w:type="dxa"/>
        <w:tblInd w:w="93" w:type="dxa"/>
        <w:tblLook w:val="04A0"/>
      </w:tblPr>
      <w:tblGrid>
        <w:gridCol w:w="3276"/>
        <w:gridCol w:w="2680"/>
        <w:gridCol w:w="900"/>
        <w:gridCol w:w="900"/>
        <w:gridCol w:w="900"/>
        <w:gridCol w:w="828"/>
        <w:gridCol w:w="972"/>
        <w:gridCol w:w="828"/>
        <w:gridCol w:w="972"/>
        <w:gridCol w:w="828"/>
        <w:gridCol w:w="972"/>
        <w:gridCol w:w="1640"/>
      </w:tblGrid>
      <w:tr w:rsidR="001C02DC" w:rsidRPr="001C02DC" w:rsidTr="001C02DC">
        <w:trPr>
          <w:trHeight w:val="225"/>
        </w:trPr>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lastRenderedPageBreak/>
              <w:t>Показатели</w:t>
            </w:r>
          </w:p>
        </w:tc>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Единица измерения</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оценка</w:t>
            </w:r>
          </w:p>
        </w:tc>
        <w:tc>
          <w:tcPr>
            <w:tcW w:w="5400" w:type="dxa"/>
            <w:gridSpan w:val="6"/>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прогноз</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02DC" w:rsidRPr="001C02DC" w:rsidRDefault="001C02DC" w:rsidP="001C02DC">
            <w:pPr>
              <w:jc w:val="center"/>
              <w:rPr>
                <w:rFonts w:ascii="Arial" w:hAnsi="Arial" w:cs="Arial"/>
              </w:rPr>
            </w:pPr>
            <w:r w:rsidRPr="001C02DC">
              <w:rPr>
                <w:rFonts w:ascii="Arial" w:hAnsi="Arial" w:cs="Arial"/>
              </w:rPr>
              <w:t>Комментарии к показателям</w:t>
            </w:r>
          </w:p>
        </w:tc>
      </w:tr>
      <w:tr w:rsidR="001C02DC" w:rsidRPr="001C02DC" w:rsidTr="001C02DC">
        <w:trPr>
          <w:trHeight w:val="225"/>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6"/>
                <w:szCs w:val="16"/>
              </w:rPr>
            </w:pP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4"/>
                <w:szCs w:val="14"/>
              </w:rPr>
            </w:pP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2 020</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2 021</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2 022</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2 023</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2 024</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2 025</w:t>
            </w: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rPr>
            </w:pPr>
          </w:p>
        </w:tc>
      </w:tr>
      <w:tr w:rsidR="001C02DC" w:rsidRPr="001C02DC" w:rsidTr="001C02DC">
        <w:trPr>
          <w:trHeight w:val="225"/>
        </w:trPr>
        <w:tc>
          <w:tcPr>
            <w:tcW w:w="3276"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6"/>
                <w:szCs w:val="16"/>
              </w:rPr>
            </w:pP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4"/>
                <w:szCs w:val="14"/>
              </w:rPr>
            </w:pPr>
          </w:p>
        </w:tc>
        <w:tc>
          <w:tcPr>
            <w:tcW w:w="900"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6"/>
                <w:szCs w:val="16"/>
              </w:rPr>
            </w:pPr>
          </w:p>
        </w:tc>
        <w:tc>
          <w:tcPr>
            <w:tcW w:w="900"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6"/>
                <w:szCs w:val="16"/>
              </w:rPr>
            </w:pPr>
          </w:p>
        </w:tc>
        <w:tc>
          <w:tcPr>
            <w:tcW w:w="900"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6"/>
                <w:szCs w:val="16"/>
              </w:rPr>
            </w:pPr>
          </w:p>
        </w:tc>
        <w:tc>
          <w:tcPr>
            <w:tcW w:w="828" w:type="dxa"/>
            <w:tcBorders>
              <w:top w:val="nil"/>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2</w:t>
            </w:r>
          </w:p>
        </w:tc>
        <w:tc>
          <w:tcPr>
            <w:tcW w:w="828" w:type="dxa"/>
            <w:tcBorders>
              <w:top w:val="nil"/>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2</w:t>
            </w:r>
          </w:p>
        </w:tc>
        <w:tc>
          <w:tcPr>
            <w:tcW w:w="828" w:type="dxa"/>
            <w:tcBorders>
              <w:top w:val="nil"/>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2</w:t>
            </w: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rPr>
            </w:pPr>
          </w:p>
        </w:tc>
      </w:tr>
      <w:tr w:rsidR="001C02DC" w:rsidRPr="001C02DC" w:rsidTr="001C02DC">
        <w:trPr>
          <w:trHeight w:val="300"/>
        </w:trPr>
        <w:tc>
          <w:tcPr>
            <w:tcW w:w="14056"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I. Население</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r>
      <w:tr w:rsidR="001C02DC" w:rsidRPr="001C02DC" w:rsidTr="001C02DC">
        <w:trPr>
          <w:trHeight w:val="240"/>
        </w:trPr>
        <w:tc>
          <w:tcPr>
            <w:tcW w:w="3276"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Численность постоянного населения (среднегодовая)</w:t>
            </w:r>
          </w:p>
        </w:tc>
        <w:tc>
          <w:tcPr>
            <w:tcW w:w="2680" w:type="dxa"/>
            <w:tcBorders>
              <w:top w:val="nil"/>
              <w:left w:val="nil"/>
              <w:bottom w:val="single" w:sz="4" w:space="0" w:color="000000"/>
              <w:right w:val="single" w:sz="4" w:space="0" w:color="000000"/>
            </w:tcBorders>
            <w:shd w:val="clear" w:color="000000" w:fill="C0C0C0"/>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969696"/>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15 252,00</w:t>
            </w:r>
          </w:p>
        </w:tc>
        <w:tc>
          <w:tcPr>
            <w:tcW w:w="900"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14 965,00</w:t>
            </w:r>
          </w:p>
        </w:tc>
        <w:tc>
          <w:tcPr>
            <w:tcW w:w="900"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14 681,00</w:t>
            </w:r>
          </w:p>
        </w:tc>
        <w:tc>
          <w:tcPr>
            <w:tcW w:w="828"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14 421,00</w:t>
            </w:r>
          </w:p>
        </w:tc>
        <w:tc>
          <w:tcPr>
            <w:tcW w:w="97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14 427,00</w:t>
            </w:r>
          </w:p>
        </w:tc>
        <w:tc>
          <w:tcPr>
            <w:tcW w:w="828"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14 182,00</w:t>
            </w:r>
          </w:p>
        </w:tc>
        <w:tc>
          <w:tcPr>
            <w:tcW w:w="97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14 204,00</w:t>
            </w:r>
          </w:p>
        </w:tc>
        <w:tc>
          <w:tcPr>
            <w:tcW w:w="828"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13 960,00</w:t>
            </w:r>
          </w:p>
        </w:tc>
        <w:tc>
          <w:tcPr>
            <w:tcW w:w="97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14 007,00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240"/>
        </w:trPr>
        <w:tc>
          <w:tcPr>
            <w:tcW w:w="3276"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b/>
                <w:bCs/>
                <w:sz w:val="14"/>
                <w:szCs w:val="14"/>
              </w:rPr>
            </w:pPr>
          </w:p>
        </w:tc>
        <w:tc>
          <w:tcPr>
            <w:tcW w:w="2680" w:type="dxa"/>
            <w:tcBorders>
              <w:top w:val="nil"/>
              <w:left w:val="nil"/>
              <w:bottom w:val="single" w:sz="4" w:space="0" w:color="000000"/>
              <w:right w:val="single" w:sz="4" w:space="0" w:color="000000"/>
            </w:tcBorders>
            <w:shd w:val="clear" w:color="000000" w:fill="C0C0C0"/>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в % к предыдущему году</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97,86</w:t>
            </w:r>
          </w:p>
        </w:tc>
        <w:tc>
          <w:tcPr>
            <w:tcW w:w="900"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98,12</w:t>
            </w:r>
          </w:p>
        </w:tc>
        <w:tc>
          <w:tcPr>
            <w:tcW w:w="900"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98,10</w:t>
            </w:r>
          </w:p>
        </w:tc>
        <w:tc>
          <w:tcPr>
            <w:tcW w:w="828"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98,23</w:t>
            </w:r>
          </w:p>
        </w:tc>
        <w:tc>
          <w:tcPr>
            <w:tcW w:w="97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98,27</w:t>
            </w:r>
          </w:p>
        </w:tc>
        <w:tc>
          <w:tcPr>
            <w:tcW w:w="828"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98,34</w:t>
            </w:r>
          </w:p>
        </w:tc>
        <w:tc>
          <w:tcPr>
            <w:tcW w:w="97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98,45</w:t>
            </w:r>
          </w:p>
        </w:tc>
        <w:tc>
          <w:tcPr>
            <w:tcW w:w="828"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98,43</w:t>
            </w:r>
          </w:p>
        </w:tc>
        <w:tc>
          <w:tcPr>
            <w:tcW w:w="97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98,61</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3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 xml:space="preserve">в том числе: </w:t>
            </w:r>
            <w:r w:rsidRPr="001C02DC">
              <w:rPr>
                <w:rFonts w:ascii="Arial" w:hAnsi="Arial" w:cs="Arial"/>
                <w:sz w:val="14"/>
                <w:szCs w:val="14"/>
              </w:rPr>
              <w:br/>
              <w:t>городского</w:t>
            </w:r>
          </w:p>
        </w:tc>
        <w:tc>
          <w:tcPr>
            <w:tcW w:w="268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6 295,00</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6 256,00</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6 215,00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6 170,00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6 175,00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6 132,00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6 140,00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6 090,00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6 105,00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3276"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4"/>
                <w:szCs w:val="14"/>
              </w:rPr>
            </w:pPr>
          </w:p>
        </w:tc>
        <w:tc>
          <w:tcPr>
            <w:tcW w:w="268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в % к предыдущему году</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98,30</w:t>
            </w:r>
          </w:p>
        </w:tc>
        <w:tc>
          <w:tcPr>
            <w:tcW w:w="900"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99,38</w:t>
            </w:r>
          </w:p>
        </w:tc>
        <w:tc>
          <w:tcPr>
            <w:tcW w:w="900"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99,34</w:t>
            </w:r>
          </w:p>
        </w:tc>
        <w:tc>
          <w:tcPr>
            <w:tcW w:w="82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99,28</w:t>
            </w:r>
          </w:p>
        </w:tc>
        <w:tc>
          <w:tcPr>
            <w:tcW w:w="97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99,36</w:t>
            </w:r>
          </w:p>
        </w:tc>
        <w:tc>
          <w:tcPr>
            <w:tcW w:w="82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99,38</w:t>
            </w:r>
          </w:p>
        </w:tc>
        <w:tc>
          <w:tcPr>
            <w:tcW w:w="97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99,43</w:t>
            </w:r>
          </w:p>
        </w:tc>
        <w:tc>
          <w:tcPr>
            <w:tcW w:w="82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99,32</w:t>
            </w:r>
          </w:p>
        </w:tc>
        <w:tc>
          <w:tcPr>
            <w:tcW w:w="97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99,43</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270"/>
        </w:trPr>
        <w:tc>
          <w:tcPr>
            <w:tcW w:w="3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сельского</w:t>
            </w:r>
          </w:p>
        </w:tc>
        <w:tc>
          <w:tcPr>
            <w:tcW w:w="268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8 957,00</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8 709,00</w:t>
            </w:r>
          </w:p>
        </w:tc>
        <w:tc>
          <w:tcPr>
            <w:tcW w:w="900" w:type="dxa"/>
            <w:tcBorders>
              <w:top w:val="nil"/>
              <w:left w:val="nil"/>
              <w:bottom w:val="single" w:sz="4" w:space="0" w:color="000000"/>
              <w:right w:val="single" w:sz="4" w:space="0" w:color="000000"/>
            </w:tcBorders>
            <w:shd w:val="clear" w:color="000000" w:fill="FF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8 466,00</w:t>
            </w:r>
          </w:p>
        </w:tc>
        <w:tc>
          <w:tcPr>
            <w:tcW w:w="828" w:type="dxa"/>
            <w:tcBorders>
              <w:top w:val="nil"/>
              <w:left w:val="nil"/>
              <w:bottom w:val="single" w:sz="4" w:space="0" w:color="000000"/>
              <w:right w:val="single" w:sz="4" w:space="0" w:color="000000"/>
            </w:tcBorders>
            <w:shd w:val="clear" w:color="000000" w:fill="FF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8 251,00</w:t>
            </w:r>
          </w:p>
        </w:tc>
        <w:tc>
          <w:tcPr>
            <w:tcW w:w="972" w:type="dxa"/>
            <w:tcBorders>
              <w:top w:val="nil"/>
              <w:left w:val="nil"/>
              <w:bottom w:val="single" w:sz="4" w:space="0" w:color="000000"/>
              <w:right w:val="single" w:sz="4" w:space="0" w:color="000000"/>
            </w:tcBorders>
            <w:shd w:val="clear" w:color="000000" w:fill="FF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8 252,00</w:t>
            </w:r>
          </w:p>
        </w:tc>
        <w:tc>
          <w:tcPr>
            <w:tcW w:w="828" w:type="dxa"/>
            <w:tcBorders>
              <w:top w:val="nil"/>
              <w:left w:val="nil"/>
              <w:bottom w:val="single" w:sz="4" w:space="0" w:color="000000"/>
              <w:right w:val="single" w:sz="4" w:space="0" w:color="000000"/>
            </w:tcBorders>
            <w:shd w:val="clear" w:color="000000" w:fill="FF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8 050,00</w:t>
            </w:r>
          </w:p>
        </w:tc>
        <w:tc>
          <w:tcPr>
            <w:tcW w:w="972" w:type="dxa"/>
            <w:tcBorders>
              <w:top w:val="nil"/>
              <w:left w:val="nil"/>
              <w:bottom w:val="single" w:sz="4" w:space="0" w:color="000000"/>
              <w:right w:val="single" w:sz="4" w:space="0" w:color="000000"/>
            </w:tcBorders>
            <w:shd w:val="clear" w:color="000000" w:fill="FF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8 064,00</w:t>
            </w:r>
          </w:p>
        </w:tc>
        <w:tc>
          <w:tcPr>
            <w:tcW w:w="828" w:type="dxa"/>
            <w:tcBorders>
              <w:top w:val="nil"/>
              <w:left w:val="nil"/>
              <w:bottom w:val="single" w:sz="4" w:space="0" w:color="000000"/>
              <w:right w:val="single" w:sz="4" w:space="0" w:color="000000"/>
            </w:tcBorders>
            <w:shd w:val="clear" w:color="000000" w:fill="FF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7 870,00</w:t>
            </w:r>
          </w:p>
        </w:tc>
        <w:tc>
          <w:tcPr>
            <w:tcW w:w="972" w:type="dxa"/>
            <w:tcBorders>
              <w:top w:val="nil"/>
              <w:left w:val="nil"/>
              <w:bottom w:val="single" w:sz="4" w:space="0" w:color="000000"/>
              <w:right w:val="single" w:sz="4" w:space="0" w:color="000000"/>
            </w:tcBorders>
            <w:shd w:val="clear" w:color="000000" w:fill="FF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7 902,00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270"/>
        </w:trPr>
        <w:tc>
          <w:tcPr>
            <w:tcW w:w="3276"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4"/>
                <w:szCs w:val="14"/>
              </w:rPr>
            </w:pPr>
          </w:p>
        </w:tc>
        <w:tc>
          <w:tcPr>
            <w:tcW w:w="268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в % к предыдущему году</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97,56</w:t>
            </w:r>
          </w:p>
        </w:tc>
        <w:tc>
          <w:tcPr>
            <w:tcW w:w="900"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97,23</w:t>
            </w:r>
          </w:p>
        </w:tc>
        <w:tc>
          <w:tcPr>
            <w:tcW w:w="900"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97,21</w:t>
            </w:r>
          </w:p>
        </w:tc>
        <w:tc>
          <w:tcPr>
            <w:tcW w:w="82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97,46</w:t>
            </w:r>
          </w:p>
        </w:tc>
        <w:tc>
          <w:tcPr>
            <w:tcW w:w="97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97,47</w:t>
            </w:r>
          </w:p>
        </w:tc>
        <w:tc>
          <w:tcPr>
            <w:tcW w:w="82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97,56</w:t>
            </w:r>
          </w:p>
        </w:tc>
        <w:tc>
          <w:tcPr>
            <w:tcW w:w="97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97,72</w:t>
            </w:r>
          </w:p>
        </w:tc>
        <w:tc>
          <w:tcPr>
            <w:tcW w:w="82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97,76</w:t>
            </w:r>
          </w:p>
        </w:tc>
        <w:tc>
          <w:tcPr>
            <w:tcW w:w="97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97,99</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3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Численность постоянного населения на конец года</w:t>
            </w:r>
          </w:p>
        </w:tc>
        <w:tc>
          <w:tcPr>
            <w:tcW w:w="268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15 113,00</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14 817,00</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14 545,00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14 297,00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14 308,00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14 066,00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14 100,00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13 853,00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13 913,00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3276"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4"/>
                <w:szCs w:val="14"/>
              </w:rPr>
            </w:pPr>
          </w:p>
        </w:tc>
        <w:tc>
          <w:tcPr>
            <w:tcW w:w="268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в % к предыдущему году</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98,19</w:t>
            </w:r>
          </w:p>
        </w:tc>
        <w:tc>
          <w:tcPr>
            <w:tcW w:w="900"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98,04</w:t>
            </w:r>
          </w:p>
        </w:tc>
        <w:tc>
          <w:tcPr>
            <w:tcW w:w="900"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98,16</w:t>
            </w:r>
          </w:p>
        </w:tc>
        <w:tc>
          <w:tcPr>
            <w:tcW w:w="82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98,29</w:t>
            </w:r>
          </w:p>
        </w:tc>
        <w:tc>
          <w:tcPr>
            <w:tcW w:w="97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98,37</w:t>
            </w:r>
          </w:p>
        </w:tc>
        <w:tc>
          <w:tcPr>
            <w:tcW w:w="82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98,38</w:t>
            </w:r>
          </w:p>
        </w:tc>
        <w:tc>
          <w:tcPr>
            <w:tcW w:w="97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98,55</w:t>
            </w:r>
          </w:p>
        </w:tc>
        <w:tc>
          <w:tcPr>
            <w:tcW w:w="82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98,49</w:t>
            </w:r>
          </w:p>
        </w:tc>
        <w:tc>
          <w:tcPr>
            <w:tcW w:w="97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98,67</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Коэффициент естественного прироста населения (+/-)</w:t>
            </w:r>
          </w:p>
        </w:tc>
        <w:tc>
          <w:tcPr>
            <w:tcW w:w="268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xml:space="preserve"> на 1000 человек населения</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-11,20</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-13,00</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-11,90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-10,90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-10,50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-10,20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-9,40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-9,40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-8,70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tabs>
                <w:tab w:val="left" w:pos="2884"/>
              </w:tabs>
              <w:rPr>
                <w:rFonts w:ascii="Arial" w:hAnsi="Arial" w:cs="Arial"/>
                <w:sz w:val="14"/>
                <w:szCs w:val="14"/>
              </w:rPr>
            </w:pPr>
            <w:r w:rsidRPr="001C02DC">
              <w:rPr>
                <w:rFonts w:ascii="Arial" w:hAnsi="Arial" w:cs="Arial"/>
                <w:sz w:val="14"/>
                <w:szCs w:val="14"/>
              </w:rPr>
              <w:t>Коэффициент миграционного прироста (+/-)</w:t>
            </w:r>
          </w:p>
        </w:tc>
        <w:tc>
          <w:tcPr>
            <w:tcW w:w="268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xml:space="preserve"> на 10000 человек населения</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-70,20</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-67,50</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-66,10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-63,10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-58,90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-61,30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-52,80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-58,70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-46,40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Численность детей в возрасте 0-17 лет включительно на конец года</w:t>
            </w:r>
          </w:p>
        </w:tc>
        <w:tc>
          <w:tcPr>
            <w:tcW w:w="268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3 200,00</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3 127,00</w:t>
            </w:r>
          </w:p>
        </w:tc>
        <w:tc>
          <w:tcPr>
            <w:tcW w:w="900"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3 075,00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3 030,00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3 035,00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3 000,00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3 015,00</w:t>
            </w:r>
          </w:p>
        </w:tc>
        <w:tc>
          <w:tcPr>
            <w:tcW w:w="82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2 980,00</w:t>
            </w:r>
          </w:p>
        </w:tc>
        <w:tc>
          <w:tcPr>
            <w:tcW w:w="97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3 000,00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bl>
    <w:p w:rsidR="001C02DC" w:rsidRDefault="001C02DC" w:rsidP="008B389E">
      <w:pPr>
        <w:pStyle w:val="a3"/>
      </w:pPr>
    </w:p>
    <w:p w:rsidR="001C02DC" w:rsidRDefault="001C02DC">
      <w:pPr>
        <w:spacing w:after="200" w:line="276" w:lineRule="auto"/>
        <w:rPr>
          <w:b/>
          <w:sz w:val="28"/>
        </w:rPr>
      </w:pPr>
      <w:r>
        <w:br w:type="page"/>
      </w:r>
    </w:p>
    <w:tbl>
      <w:tblPr>
        <w:tblW w:w="15783" w:type="dxa"/>
        <w:tblInd w:w="93" w:type="dxa"/>
        <w:tblLook w:val="04A0"/>
      </w:tblPr>
      <w:tblGrid>
        <w:gridCol w:w="2992"/>
        <w:gridCol w:w="2160"/>
        <w:gridCol w:w="1017"/>
        <w:gridCol w:w="1017"/>
        <w:gridCol w:w="1017"/>
        <w:gridCol w:w="1017"/>
        <w:gridCol w:w="1017"/>
        <w:gridCol w:w="1017"/>
        <w:gridCol w:w="1017"/>
        <w:gridCol w:w="1017"/>
        <w:gridCol w:w="1017"/>
        <w:gridCol w:w="1478"/>
      </w:tblGrid>
      <w:tr w:rsidR="001C02DC" w:rsidRPr="001C02DC" w:rsidTr="001C02DC">
        <w:trPr>
          <w:trHeight w:val="225"/>
        </w:trPr>
        <w:tc>
          <w:tcPr>
            <w:tcW w:w="2992"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lastRenderedPageBreak/>
              <w:t>Показатели</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Единица измерения</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оценка</w:t>
            </w:r>
          </w:p>
        </w:tc>
        <w:tc>
          <w:tcPr>
            <w:tcW w:w="6102" w:type="dxa"/>
            <w:gridSpan w:val="6"/>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прогноз</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02DC" w:rsidRPr="001C02DC" w:rsidRDefault="001C02DC" w:rsidP="001C02DC">
            <w:pPr>
              <w:jc w:val="center"/>
              <w:rPr>
                <w:rFonts w:ascii="Arial" w:hAnsi="Arial" w:cs="Arial"/>
              </w:rPr>
            </w:pPr>
            <w:r w:rsidRPr="001C02DC">
              <w:rPr>
                <w:rFonts w:ascii="Arial" w:hAnsi="Arial" w:cs="Arial"/>
              </w:rPr>
              <w:t>Комментарии к показателям</w:t>
            </w:r>
          </w:p>
        </w:tc>
      </w:tr>
      <w:tr w:rsidR="001C02DC" w:rsidRPr="001C02DC" w:rsidTr="001C02DC">
        <w:trPr>
          <w:trHeight w:val="225"/>
        </w:trPr>
        <w:tc>
          <w:tcPr>
            <w:tcW w:w="2992"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6"/>
                <w:szCs w:val="16"/>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4"/>
                <w:szCs w:val="14"/>
              </w:rPr>
            </w:pPr>
          </w:p>
        </w:tc>
        <w:tc>
          <w:tcPr>
            <w:tcW w:w="10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2 020</w:t>
            </w:r>
          </w:p>
        </w:tc>
        <w:tc>
          <w:tcPr>
            <w:tcW w:w="10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2 021</w:t>
            </w:r>
          </w:p>
        </w:tc>
        <w:tc>
          <w:tcPr>
            <w:tcW w:w="10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2 022</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2 023</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2 024</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2 025</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rPr>
            </w:pPr>
          </w:p>
        </w:tc>
      </w:tr>
      <w:tr w:rsidR="001C02DC" w:rsidRPr="001C02DC" w:rsidTr="001C02DC">
        <w:trPr>
          <w:trHeight w:val="225"/>
        </w:trPr>
        <w:tc>
          <w:tcPr>
            <w:tcW w:w="2992"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6"/>
                <w:szCs w:val="16"/>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4"/>
                <w:szCs w:val="14"/>
              </w:rPr>
            </w:pPr>
          </w:p>
        </w:tc>
        <w:tc>
          <w:tcPr>
            <w:tcW w:w="1017"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6"/>
                <w:szCs w:val="16"/>
              </w:rPr>
            </w:pPr>
          </w:p>
        </w:tc>
        <w:tc>
          <w:tcPr>
            <w:tcW w:w="1017"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6"/>
                <w:szCs w:val="16"/>
              </w:rPr>
            </w:pPr>
          </w:p>
        </w:tc>
        <w:tc>
          <w:tcPr>
            <w:tcW w:w="1017"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6"/>
                <w:szCs w:val="16"/>
              </w:rPr>
            </w:pPr>
          </w:p>
        </w:tc>
        <w:tc>
          <w:tcPr>
            <w:tcW w:w="1017" w:type="dxa"/>
            <w:tcBorders>
              <w:top w:val="nil"/>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2</w:t>
            </w:r>
          </w:p>
        </w:tc>
        <w:tc>
          <w:tcPr>
            <w:tcW w:w="1017" w:type="dxa"/>
            <w:tcBorders>
              <w:top w:val="nil"/>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2</w:t>
            </w:r>
          </w:p>
        </w:tc>
        <w:tc>
          <w:tcPr>
            <w:tcW w:w="1017" w:type="dxa"/>
            <w:tcBorders>
              <w:top w:val="nil"/>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2</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rPr>
            </w:pPr>
          </w:p>
        </w:tc>
      </w:tr>
      <w:tr w:rsidR="001C02DC" w:rsidRPr="001C02DC" w:rsidTr="001C02DC">
        <w:trPr>
          <w:trHeight w:val="300"/>
        </w:trPr>
        <w:tc>
          <w:tcPr>
            <w:tcW w:w="14305" w:type="dxa"/>
            <w:gridSpan w:val="1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II. Общеэкономические показатели</w:t>
            </w:r>
          </w:p>
        </w:tc>
        <w:tc>
          <w:tcPr>
            <w:tcW w:w="1478"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r>
      <w:tr w:rsidR="001C02DC" w:rsidRPr="001C02DC" w:rsidTr="001C02DC">
        <w:trPr>
          <w:trHeight w:val="630"/>
        </w:trPr>
        <w:tc>
          <w:tcPr>
            <w:tcW w:w="2992" w:type="dxa"/>
            <w:tcBorders>
              <w:top w:val="nil"/>
              <w:left w:val="single" w:sz="4" w:space="0" w:color="000000"/>
              <w:bottom w:val="single" w:sz="4" w:space="0" w:color="000000"/>
              <w:right w:val="single" w:sz="4" w:space="0" w:color="000000"/>
            </w:tcBorders>
            <w:shd w:val="clear" w:color="auto" w:fill="auto"/>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Количество организаций, зарегистрированных на территории муниципального образования, полный круг, на конец года</w:t>
            </w:r>
          </w:p>
        </w:tc>
        <w:tc>
          <w:tcPr>
            <w:tcW w:w="2160" w:type="dxa"/>
            <w:tcBorders>
              <w:top w:val="nil"/>
              <w:left w:val="nil"/>
              <w:bottom w:val="single" w:sz="4" w:space="0" w:color="000000"/>
              <w:right w:val="single" w:sz="4" w:space="0" w:color="000000"/>
            </w:tcBorders>
            <w:shd w:val="clear" w:color="auto" w:fill="auto"/>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186,00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182,00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182,00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182,00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182,00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182,00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182,00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182,00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182,00</w:t>
            </w:r>
          </w:p>
        </w:tc>
        <w:tc>
          <w:tcPr>
            <w:tcW w:w="1478"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r>
      <w:tr w:rsidR="001C02DC" w:rsidRPr="001C02DC" w:rsidTr="001C02DC">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1C02DC" w:rsidRPr="001C02DC" w:rsidRDefault="001C02DC" w:rsidP="001C02DC">
            <w:pPr>
              <w:rPr>
                <w:rFonts w:ascii="Arial" w:hAnsi="Arial" w:cs="Arial"/>
                <w:sz w:val="14"/>
                <w:szCs w:val="14"/>
              </w:rPr>
            </w:pPr>
            <w:r w:rsidRPr="001C02DC">
              <w:rPr>
                <w:rFonts w:ascii="Arial" w:hAnsi="Arial" w:cs="Arial"/>
                <w:sz w:val="14"/>
                <w:szCs w:val="14"/>
              </w:rPr>
              <w:t>в том числе: крупных и средних организаций</w:t>
            </w:r>
          </w:p>
        </w:tc>
        <w:tc>
          <w:tcPr>
            <w:tcW w:w="2160" w:type="dxa"/>
            <w:tcBorders>
              <w:top w:val="nil"/>
              <w:left w:val="nil"/>
              <w:bottom w:val="single" w:sz="4" w:space="0" w:color="000000"/>
              <w:right w:val="single" w:sz="4" w:space="0" w:color="000000"/>
            </w:tcBorders>
            <w:shd w:val="clear" w:color="auto" w:fill="auto"/>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86,00</w:t>
            </w:r>
          </w:p>
        </w:tc>
        <w:tc>
          <w:tcPr>
            <w:tcW w:w="1478"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r>
      <w:tr w:rsidR="001C02DC" w:rsidRPr="001C02DC" w:rsidTr="001C02DC">
        <w:trPr>
          <w:trHeight w:val="420"/>
        </w:trPr>
        <w:tc>
          <w:tcPr>
            <w:tcW w:w="2992" w:type="dxa"/>
            <w:vMerge w:val="restart"/>
            <w:tcBorders>
              <w:top w:val="nil"/>
              <w:left w:val="single" w:sz="4" w:space="0" w:color="000000"/>
              <w:bottom w:val="single" w:sz="4" w:space="0" w:color="000000"/>
              <w:right w:val="single" w:sz="4" w:space="0" w:color="000000"/>
            </w:tcBorders>
            <w:shd w:val="clear" w:color="auto" w:fill="auto"/>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Оборот организаций по всем видам деятельности по полному кругу</w:t>
            </w:r>
          </w:p>
        </w:tc>
        <w:tc>
          <w:tcPr>
            <w:tcW w:w="2160" w:type="dxa"/>
            <w:tcBorders>
              <w:top w:val="nil"/>
              <w:left w:val="nil"/>
              <w:bottom w:val="single" w:sz="4" w:space="0" w:color="000000"/>
              <w:right w:val="single" w:sz="4" w:space="0" w:color="000000"/>
            </w:tcBorders>
            <w:shd w:val="clear" w:color="auto" w:fill="auto"/>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тыс.рублей в ценах соответствующих лет</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r>
      <w:tr w:rsidR="001C02DC" w:rsidRPr="001C02DC" w:rsidTr="001C02DC">
        <w:trPr>
          <w:trHeight w:val="225"/>
        </w:trPr>
        <w:tc>
          <w:tcPr>
            <w:tcW w:w="2992"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b/>
                <w:bCs/>
                <w:sz w:val="14"/>
                <w:szCs w:val="14"/>
              </w:rPr>
            </w:pPr>
          </w:p>
        </w:tc>
        <w:tc>
          <w:tcPr>
            <w:tcW w:w="2160" w:type="dxa"/>
            <w:tcBorders>
              <w:top w:val="nil"/>
              <w:left w:val="nil"/>
              <w:bottom w:val="single" w:sz="4" w:space="0" w:color="000000"/>
              <w:right w:val="single" w:sz="4" w:space="0" w:color="000000"/>
            </w:tcBorders>
            <w:shd w:val="clear" w:color="auto" w:fill="auto"/>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в % к предыдущему году</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107,63</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109,17</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106,80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105,50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106,50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105,00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106,00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104,00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105,50</w:t>
            </w:r>
          </w:p>
        </w:tc>
        <w:tc>
          <w:tcPr>
            <w:tcW w:w="1478"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r>
      <w:tr w:rsidR="001C02DC" w:rsidRPr="001C02DC" w:rsidTr="001C02DC">
        <w:trPr>
          <w:trHeight w:val="375"/>
        </w:trPr>
        <w:tc>
          <w:tcPr>
            <w:tcW w:w="2992" w:type="dxa"/>
            <w:vMerge w:val="restart"/>
            <w:tcBorders>
              <w:top w:val="nil"/>
              <w:left w:val="single" w:sz="4" w:space="0" w:color="000000"/>
              <w:bottom w:val="single" w:sz="4" w:space="0" w:color="000000"/>
              <w:right w:val="single" w:sz="4" w:space="0" w:color="000000"/>
            </w:tcBorders>
            <w:shd w:val="clear" w:color="auto" w:fill="auto"/>
            <w:hideMark/>
          </w:tcPr>
          <w:p w:rsidR="001C02DC" w:rsidRPr="001C02DC" w:rsidRDefault="001C02DC" w:rsidP="001C02DC">
            <w:pPr>
              <w:rPr>
                <w:rFonts w:ascii="Arial" w:hAnsi="Arial" w:cs="Arial"/>
                <w:sz w:val="14"/>
                <w:szCs w:val="14"/>
              </w:rPr>
            </w:pPr>
            <w:r w:rsidRPr="001C02DC">
              <w:rPr>
                <w:rFonts w:ascii="Arial" w:hAnsi="Arial" w:cs="Arial"/>
                <w:sz w:val="14"/>
                <w:szCs w:val="14"/>
              </w:rPr>
              <w:t>в том числе: по крупным и средним организациям</w:t>
            </w:r>
          </w:p>
        </w:tc>
        <w:tc>
          <w:tcPr>
            <w:tcW w:w="2160" w:type="dxa"/>
            <w:tcBorders>
              <w:top w:val="nil"/>
              <w:left w:val="nil"/>
              <w:bottom w:val="single" w:sz="4" w:space="0" w:color="000000"/>
              <w:right w:val="single" w:sz="4" w:space="0" w:color="000000"/>
            </w:tcBorders>
            <w:shd w:val="clear" w:color="auto" w:fill="auto"/>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тыс.рублей в ценах соответствующих лет</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r>
      <w:tr w:rsidR="001C02DC" w:rsidRPr="001C02DC" w:rsidTr="001C02DC">
        <w:trPr>
          <w:trHeight w:val="375"/>
        </w:trPr>
        <w:tc>
          <w:tcPr>
            <w:tcW w:w="2992" w:type="dxa"/>
            <w:vMerge/>
            <w:tcBorders>
              <w:top w:val="nil"/>
              <w:left w:val="single" w:sz="4" w:space="0" w:color="000000"/>
              <w:bottom w:val="single" w:sz="4" w:space="0" w:color="000000"/>
              <w:right w:val="single" w:sz="4" w:space="0" w:color="000000"/>
            </w:tcBorders>
            <w:vAlign w:val="center"/>
            <w:hideMark/>
          </w:tcPr>
          <w:p w:rsidR="001C02DC" w:rsidRPr="001C02DC" w:rsidRDefault="001C02DC" w:rsidP="001C02DC">
            <w:pPr>
              <w:rPr>
                <w:rFonts w:ascii="Arial" w:hAnsi="Arial" w:cs="Arial"/>
                <w:sz w:val="14"/>
                <w:szCs w:val="14"/>
              </w:rPr>
            </w:pPr>
          </w:p>
        </w:tc>
        <w:tc>
          <w:tcPr>
            <w:tcW w:w="2160" w:type="dxa"/>
            <w:tcBorders>
              <w:top w:val="nil"/>
              <w:left w:val="nil"/>
              <w:bottom w:val="single" w:sz="4" w:space="0" w:color="000000"/>
              <w:right w:val="single" w:sz="4" w:space="0" w:color="000000"/>
            </w:tcBorders>
            <w:shd w:val="clear" w:color="auto" w:fill="auto"/>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в % к предыдущему году</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108,37</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111,61</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108,00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106,00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107,00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105,50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106,50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105,00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106,00</w:t>
            </w:r>
          </w:p>
        </w:tc>
        <w:tc>
          <w:tcPr>
            <w:tcW w:w="1478"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r>
      <w:tr w:rsidR="001C02DC" w:rsidRPr="001C02DC" w:rsidTr="001C02DC">
        <w:trPr>
          <w:trHeight w:val="525"/>
        </w:trPr>
        <w:tc>
          <w:tcPr>
            <w:tcW w:w="2992" w:type="dxa"/>
            <w:tcBorders>
              <w:top w:val="nil"/>
              <w:left w:val="single" w:sz="4" w:space="0" w:color="000000"/>
              <w:bottom w:val="single" w:sz="4" w:space="0" w:color="000000"/>
              <w:right w:val="single" w:sz="4" w:space="0" w:color="000000"/>
            </w:tcBorders>
            <w:shd w:val="clear" w:color="auto" w:fill="auto"/>
            <w:hideMark/>
          </w:tcPr>
          <w:p w:rsidR="001C02DC" w:rsidRPr="001C02DC" w:rsidRDefault="001C02DC" w:rsidP="001C02DC">
            <w:pPr>
              <w:rPr>
                <w:b/>
                <w:bCs/>
                <w:sz w:val="16"/>
                <w:szCs w:val="16"/>
              </w:rPr>
            </w:pPr>
            <w:r w:rsidRPr="001C02DC">
              <w:rPr>
                <w:b/>
                <w:bCs/>
                <w:sz w:val="16"/>
                <w:szCs w:val="16"/>
              </w:rPr>
              <w:t>Поступление налоговых и иных платежей</w:t>
            </w:r>
            <w:r w:rsidRPr="001C02DC">
              <w:rPr>
                <w:b/>
                <w:bCs/>
                <w:sz w:val="16"/>
                <w:szCs w:val="16"/>
              </w:rPr>
              <w:br/>
              <w:t xml:space="preserve"> во все уровни бюджетов</w:t>
            </w:r>
          </w:p>
        </w:tc>
        <w:tc>
          <w:tcPr>
            <w:tcW w:w="2160"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тыс.рублей</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403 550,10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434 104,93</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448 935,00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486 920,00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489 085,00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493 850,00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497 600,00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500 110,00</w:t>
            </w:r>
          </w:p>
        </w:tc>
        <w:tc>
          <w:tcPr>
            <w:tcW w:w="101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504 730,00</w:t>
            </w:r>
          </w:p>
        </w:tc>
        <w:tc>
          <w:tcPr>
            <w:tcW w:w="1478"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99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rPr>
                <w:sz w:val="16"/>
                <w:szCs w:val="16"/>
              </w:rPr>
            </w:pPr>
            <w:r w:rsidRPr="001C02DC">
              <w:rPr>
                <w:sz w:val="16"/>
                <w:szCs w:val="16"/>
              </w:rPr>
              <w:t>в том числе: федеральный бюджет</w:t>
            </w:r>
          </w:p>
        </w:tc>
        <w:tc>
          <w:tcPr>
            <w:tcW w:w="2160"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sz w:val="14"/>
                <w:szCs w:val="14"/>
              </w:rPr>
            </w:pPr>
            <w:r w:rsidRPr="001C02DC">
              <w:rPr>
                <w:sz w:val="14"/>
                <w:szCs w:val="14"/>
              </w:rPr>
              <w:t>тыс.рублей</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59 822,70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46 952,00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50 590,00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60 200,00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60 450,00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60 500,00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61 130,00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60 950,00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62 500,00</w:t>
            </w:r>
          </w:p>
        </w:tc>
        <w:tc>
          <w:tcPr>
            <w:tcW w:w="1478"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99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rPr>
                <w:sz w:val="16"/>
                <w:szCs w:val="16"/>
              </w:rPr>
            </w:pPr>
            <w:r w:rsidRPr="001C02DC">
              <w:rPr>
                <w:sz w:val="16"/>
                <w:szCs w:val="16"/>
              </w:rPr>
              <w:t xml:space="preserve">                       областной бюджет</w:t>
            </w:r>
          </w:p>
        </w:tc>
        <w:tc>
          <w:tcPr>
            <w:tcW w:w="2160"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sz w:val="14"/>
                <w:szCs w:val="14"/>
              </w:rPr>
            </w:pPr>
            <w:r w:rsidRPr="001C02DC">
              <w:rPr>
                <w:sz w:val="14"/>
                <w:szCs w:val="14"/>
              </w:rPr>
              <w:t>тыс.рублей</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229 120,70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262 186,93</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265 300,00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266 200,00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266 900,00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267 200,00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268 100,00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268 300,00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269 500,00</w:t>
            </w:r>
          </w:p>
        </w:tc>
        <w:tc>
          <w:tcPr>
            <w:tcW w:w="1478"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99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rPr>
                <w:sz w:val="16"/>
                <w:szCs w:val="16"/>
              </w:rPr>
            </w:pPr>
            <w:r w:rsidRPr="001C02DC">
              <w:rPr>
                <w:sz w:val="16"/>
                <w:szCs w:val="16"/>
              </w:rPr>
              <w:t xml:space="preserve">                       местный бюджет</w:t>
            </w:r>
          </w:p>
        </w:tc>
        <w:tc>
          <w:tcPr>
            <w:tcW w:w="2160"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sz w:val="14"/>
                <w:szCs w:val="14"/>
              </w:rPr>
            </w:pPr>
            <w:r w:rsidRPr="001C02DC">
              <w:rPr>
                <w:sz w:val="14"/>
                <w:szCs w:val="14"/>
              </w:rPr>
              <w:t>тыс.рублей</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114 606,70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124 966,00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133 045,00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160 520,00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161 735,00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166 150,00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168 370,00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170 860,00</w:t>
            </w:r>
          </w:p>
        </w:tc>
        <w:tc>
          <w:tcPr>
            <w:tcW w:w="101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172 730,00</w:t>
            </w:r>
          </w:p>
        </w:tc>
        <w:tc>
          <w:tcPr>
            <w:tcW w:w="1478"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bl>
    <w:p w:rsidR="001C02DC" w:rsidRDefault="001C02DC" w:rsidP="008B389E">
      <w:pPr>
        <w:pStyle w:val="a3"/>
      </w:pPr>
    </w:p>
    <w:p w:rsidR="001C02DC" w:rsidRDefault="001C02DC">
      <w:pPr>
        <w:spacing w:after="200" w:line="276" w:lineRule="auto"/>
        <w:rPr>
          <w:b/>
          <w:sz w:val="28"/>
        </w:rPr>
      </w:pPr>
      <w:r>
        <w:br w:type="page"/>
      </w:r>
    </w:p>
    <w:tbl>
      <w:tblPr>
        <w:tblW w:w="15908" w:type="dxa"/>
        <w:tblInd w:w="93" w:type="dxa"/>
        <w:tblLook w:val="04A0"/>
      </w:tblPr>
      <w:tblGrid>
        <w:gridCol w:w="2283"/>
        <w:gridCol w:w="1560"/>
        <w:gridCol w:w="1062"/>
        <w:gridCol w:w="1064"/>
        <w:gridCol w:w="1134"/>
        <w:gridCol w:w="1062"/>
        <w:gridCol w:w="1064"/>
        <w:gridCol w:w="1062"/>
        <w:gridCol w:w="1507"/>
        <w:gridCol w:w="1062"/>
        <w:gridCol w:w="1408"/>
        <w:gridCol w:w="1640"/>
      </w:tblGrid>
      <w:tr w:rsidR="001C02DC" w:rsidRPr="001C02DC" w:rsidTr="001C02DC">
        <w:trPr>
          <w:trHeight w:val="225"/>
        </w:trPr>
        <w:tc>
          <w:tcPr>
            <w:tcW w:w="2283"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lastRenderedPageBreak/>
              <w:t>Показатели</w:t>
            </w:r>
          </w:p>
        </w:tc>
        <w:tc>
          <w:tcPr>
            <w:tcW w:w="156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Единица измерения</w:t>
            </w:r>
          </w:p>
        </w:tc>
        <w:tc>
          <w:tcPr>
            <w:tcW w:w="1062" w:type="dxa"/>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отчет</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отчет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оценка</w:t>
            </w:r>
          </w:p>
        </w:tc>
        <w:tc>
          <w:tcPr>
            <w:tcW w:w="7165" w:type="dxa"/>
            <w:gridSpan w:val="6"/>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прогноз</w:t>
            </w:r>
          </w:p>
        </w:tc>
        <w:tc>
          <w:tcPr>
            <w:tcW w:w="1640"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1C02DC" w:rsidRPr="001C02DC" w:rsidRDefault="001C02DC" w:rsidP="001C02DC">
            <w:pPr>
              <w:jc w:val="center"/>
              <w:rPr>
                <w:rFonts w:ascii="Arial" w:hAnsi="Arial" w:cs="Arial"/>
              </w:rPr>
            </w:pPr>
            <w:r w:rsidRPr="001C02DC">
              <w:rPr>
                <w:rFonts w:ascii="Arial" w:hAnsi="Arial" w:cs="Arial"/>
              </w:rPr>
              <w:t>Комментарии к показателям</w:t>
            </w:r>
          </w:p>
        </w:tc>
      </w:tr>
      <w:tr w:rsidR="001C02DC" w:rsidRPr="001C02DC" w:rsidTr="001C02DC">
        <w:trPr>
          <w:trHeight w:val="225"/>
        </w:trPr>
        <w:tc>
          <w:tcPr>
            <w:tcW w:w="2283" w:type="dxa"/>
            <w:vMerge/>
            <w:tcBorders>
              <w:top w:val="single" w:sz="4" w:space="0" w:color="000000"/>
              <w:left w:val="single" w:sz="4" w:space="0" w:color="000000"/>
              <w:bottom w:val="nil"/>
              <w:right w:val="single" w:sz="4" w:space="0" w:color="000000"/>
            </w:tcBorders>
            <w:vAlign w:val="center"/>
            <w:hideMark/>
          </w:tcPr>
          <w:p w:rsidR="001C02DC" w:rsidRPr="001C02DC" w:rsidRDefault="001C02DC" w:rsidP="001C02DC">
            <w:pPr>
              <w:rPr>
                <w:rFonts w:ascii="Arial" w:hAnsi="Arial" w:cs="Arial"/>
                <w:sz w:val="16"/>
                <w:szCs w:val="16"/>
              </w:rPr>
            </w:pPr>
          </w:p>
        </w:tc>
        <w:tc>
          <w:tcPr>
            <w:tcW w:w="1560" w:type="dxa"/>
            <w:vMerge/>
            <w:tcBorders>
              <w:top w:val="single" w:sz="4" w:space="0" w:color="000000"/>
              <w:left w:val="single" w:sz="4" w:space="0" w:color="000000"/>
              <w:bottom w:val="nil"/>
              <w:right w:val="single" w:sz="4" w:space="0" w:color="000000"/>
            </w:tcBorders>
            <w:vAlign w:val="center"/>
            <w:hideMark/>
          </w:tcPr>
          <w:p w:rsidR="001C02DC" w:rsidRPr="001C02DC" w:rsidRDefault="001C02DC" w:rsidP="001C02DC">
            <w:pPr>
              <w:rPr>
                <w:rFonts w:ascii="Arial" w:hAnsi="Arial" w:cs="Arial"/>
                <w:sz w:val="14"/>
                <w:szCs w:val="14"/>
              </w:rPr>
            </w:pPr>
          </w:p>
        </w:tc>
        <w:tc>
          <w:tcPr>
            <w:tcW w:w="1062" w:type="dxa"/>
            <w:vMerge w:val="restart"/>
            <w:tcBorders>
              <w:top w:val="nil"/>
              <w:left w:val="single" w:sz="4" w:space="0" w:color="000000"/>
              <w:bottom w:val="nil"/>
              <w:right w:val="single" w:sz="4" w:space="0" w:color="000000"/>
            </w:tcBorders>
            <w:shd w:val="clear" w:color="auto" w:fill="auto"/>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2 020</w:t>
            </w:r>
          </w:p>
        </w:tc>
        <w:tc>
          <w:tcPr>
            <w:tcW w:w="1064" w:type="dxa"/>
            <w:vMerge w:val="restart"/>
            <w:tcBorders>
              <w:top w:val="nil"/>
              <w:left w:val="single" w:sz="4" w:space="0" w:color="000000"/>
              <w:bottom w:val="nil"/>
              <w:right w:val="single" w:sz="4" w:space="0" w:color="000000"/>
            </w:tcBorders>
            <w:shd w:val="clear" w:color="auto" w:fill="auto"/>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2 021</w:t>
            </w:r>
          </w:p>
        </w:tc>
        <w:tc>
          <w:tcPr>
            <w:tcW w:w="1134" w:type="dxa"/>
            <w:vMerge w:val="restart"/>
            <w:tcBorders>
              <w:top w:val="nil"/>
              <w:left w:val="single" w:sz="4" w:space="0" w:color="000000"/>
              <w:bottom w:val="nil"/>
              <w:right w:val="single" w:sz="4" w:space="0" w:color="000000"/>
            </w:tcBorders>
            <w:shd w:val="clear" w:color="auto" w:fill="auto"/>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2 022</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2 023</w:t>
            </w:r>
          </w:p>
        </w:tc>
        <w:tc>
          <w:tcPr>
            <w:tcW w:w="2569" w:type="dxa"/>
            <w:gridSpan w:val="2"/>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2 024</w:t>
            </w:r>
          </w:p>
        </w:tc>
        <w:tc>
          <w:tcPr>
            <w:tcW w:w="2470" w:type="dxa"/>
            <w:gridSpan w:val="2"/>
            <w:tcBorders>
              <w:top w:val="single" w:sz="4" w:space="0" w:color="000000"/>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2 025</w:t>
            </w:r>
          </w:p>
        </w:tc>
        <w:tc>
          <w:tcPr>
            <w:tcW w:w="1640" w:type="dxa"/>
            <w:vMerge/>
            <w:tcBorders>
              <w:top w:val="single" w:sz="4" w:space="0" w:color="000000"/>
              <w:left w:val="single" w:sz="4" w:space="0" w:color="000000"/>
              <w:bottom w:val="nil"/>
              <w:right w:val="single" w:sz="4" w:space="0" w:color="000000"/>
            </w:tcBorders>
            <w:vAlign w:val="center"/>
            <w:hideMark/>
          </w:tcPr>
          <w:p w:rsidR="001C02DC" w:rsidRPr="001C02DC" w:rsidRDefault="001C02DC" w:rsidP="001C02DC">
            <w:pPr>
              <w:rPr>
                <w:rFonts w:ascii="Arial" w:hAnsi="Arial" w:cs="Arial"/>
              </w:rPr>
            </w:pPr>
          </w:p>
        </w:tc>
      </w:tr>
      <w:tr w:rsidR="001C02DC" w:rsidRPr="001C02DC" w:rsidTr="001C02DC">
        <w:trPr>
          <w:trHeight w:val="225"/>
        </w:trPr>
        <w:tc>
          <w:tcPr>
            <w:tcW w:w="2283" w:type="dxa"/>
            <w:vMerge/>
            <w:tcBorders>
              <w:top w:val="single" w:sz="4" w:space="0" w:color="000000"/>
              <w:left w:val="single" w:sz="4" w:space="0" w:color="000000"/>
              <w:bottom w:val="nil"/>
              <w:right w:val="single" w:sz="4" w:space="0" w:color="000000"/>
            </w:tcBorders>
            <w:vAlign w:val="center"/>
            <w:hideMark/>
          </w:tcPr>
          <w:p w:rsidR="001C02DC" w:rsidRPr="001C02DC" w:rsidRDefault="001C02DC" w:rsidP="001C02DC">
            <w:pPr>
              <w:rPr>
                <w:rFonts w:ascii="Arial" w:hAnsi="Arial" w:cs="Arial"/>
                <w:sz w:val="16"/>
                <w:szCs w:val="16"/>
              </w:rPr>
            </w:pPr>
          </w:p>
        </w:tc>
        <w:tc>
          <w:tcPr>
            <w:tcW w:w="1560" w:type="dxa"/>
            <w:vMerge/>
            <w:tcBorders>
              <w:top w:val="single" w:sz="4" w:space="0" w:color="000000"/>
              <w:left w:val="single" w:sz="4" w:space="0" w:color="000000"/>
              <w:bottom w:val="nil"/>
              <w:right w:val="single" w:sz="4" w:space="0" w:color="000000"/>
            </w:tcBorders>
            <w:vAlign w:val="center"/>
            <w:hideMark/>
          </w:tcPr>
          <w:p w:rsidR="001C02DC" w:rsidRPr="001C02DC" w:rsidRDefault="001C02DC" w:rsidP="001C02DC">
            <w:pPr>
              <w:rPr>
                <w:rFonts w:ascii="Arial" w:hAnsi="Arial" w:cs="Arial"/>
                <w:sz w:val="14"/>
                <w:szCs w:val="14"/>
              </w:rPr>
            </w:pPr>
          </w:p>
        </w:tc>
        <w:tc>
          <w:tcPr>
            <w:tcW w:w="1062" w:type="dxa"/>
            <w:vMerge/>
            <w:tcBorders>
              <w:top w:val="nil"/>
              <w:left w:val="single" w:sz="4" w:space="0" w:color="000000"/>
              <w:bottom w:val="nil"/>
              <w:right w:val="single" w:sz="4" w:space="0" w:color="000000"/>
            </w:tcBorders>
            <w:vAlign w:val="center"/>
            <w:hideMark/>
          </w:tcPr>
          <w:p w:rsidR="001C02DC" w:rsidRPr="001C02DC" w:rsidRDefault="001C02DC" w:rsidP="001C02DC">
            <w:pPr>
              <w:rPr>
                <w:rFonts w:ascii="Arial" w:hAnsi="Arial" w:cs="Arial"/>
                <w:sz w:val="16"/>
                <w:szCs w:val="16"/>
              </w:rPr>
            </w:pPr>
          </w:p>
        </w:tc>
        <w:tc>
          <w:tcPr>
            <w:tcW w:w="1064" w:type="dxa"/>
            <w:vMerge/>
            <w:tcBorders>
              <w:top w:val="nil"/>
              <w:left w:val="single" w:sz="4" w:space="0" w:color="000000"/>
              <w:bottom w:val="nil"/>
              <w:right w:val="single" w:sz="4" w:space="0" w:color="000000"/>
            </w:tcBorders>
            <w:vAlign w:val="center"/>
            <w:hideMark/>
          </w:tcPr>
          <w:p w:rsidR="001C02DC" w:rsidRPr="001C02DC" w:rsidRDefault="001C02DC" w:rsidP="001C02DC">
            <w:pPr>
              <w:rPr>
                <w:rFonts w:ascii="Arial" w:hAnsi="Arial" w:cs="Arial"/>
                <w:sz w:val="16"/>
                <w:szCs w:val="16"/>
              </w:rPr>
            </w:pPr>
          </w:p>
        </w:tc>
        <w:tc>
          <w:tcPr>
            <w:tcW w:w="1134" w:type="dxa"/>
            <w:vMerge/>
            <w:tcBorders>
              <w:top w:val="nil"/>
              <w:left w:val="single" w:sz="4" w:space="0" w:color="000000"/>
              <w:bottom w:val="nil"/>
              <w:right w:val="single" w:sz="4" w:space="0" w:color="000000"/>
            </w:tcBorders>
            <w:vAlign w:val="center"/>
            <w:hideMark/>
          </w:tcPr>
          <w:p w:rsidR="001C02DC" w:rsidRPr="001C02DC" w:rsidRDefault="001C02DC" w:rsidP="001C02DC">
            <w:pPr>
              <w:rPr>
                <w:rFonts w:ascii="Arial" w:hAnsi="Arial" w:cs="Arial"/>
                <w:sz w:val="16"/>
                <w:szCs w:val="16"/>
              </w:rPr>
            </w:pPr>
          </w:p>
        </w:tc>
        <w:tc>
          <w:tcPr>
            <w:tcW w:w="1062" w:type="dxa"/>
            <w:tcBorders>
              <w:top w:val="nil"/>
              <w:left w:val="nil"/>
              <w:bottom w:val="nil"/>
              <w:right w:val="single" w:sz="4" w:space="0" w:color="000000"/>
            </w:tcBorders>
            <w:shd w:val="clear" w:color="auto" w:fill="auto"/>
            <w:noWrap/>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1</w:t>
            </w:r>
          </w:p>
        </w:tc>
        <w:tc>
          <w:tcPr>
            <w:tcW w:w="1064" w:type="dxa"/>
            <w:tcBorders>
              <w:top w:val="nil"/>
              <w:left w:val="nil"/>
              <w:bottom w:val="nil"/>
              <w:right w:val="single" w:sz="4" w:space="0" w:color="000000"/>
            </w:tcBorders>
            <w:shd w:val="clear" w:color="auto" w:fill="auto"/>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2</w:t>
            </w:r>
          </w:p>
        </w:tc>
        <w:tc>
          <w:tcPr>
            <w:tcW w:w="1062" w:type="dxa"/>
            <w:tcBorders>
              <w:top w:val="nil"/>
              <w:left w:val="nil"/>
              <w:bottom w:val="nil"/>
              <w:right w:val="single" w:sz="4" w:space="0" w:color="000000"/>
            </w:tcBorders>
            <w:shd w:val="clear" w:color="auto" w:fill="auto"/>
            <w:noWrap/>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1</w:t>
            </w:r>
          </w:p>
        </w:tc>
        <w:tc>
          <w:tcPr>
            <w:tcW w:w="1507" w:type="dxa"/>
            <w:tcBorders>
              <w:top w:val="nil"/>
              <w:left w:val="nil"/>
              <w:bottom w:val="nil"/>
              <w:right w:val="single" w:sz="4" w:space="0" w:color="000000"/>
            </w:tcBorders>
            <w:shd w:val="clear" w:color="auto" w:fill="auto"/>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2</w:t>
            </w:r>
          </w:p>
        </w:tc>
        <w:tc>
          <w:tcPr>
            <w:tcW w:w="1062" w:type="dxa"/>
            <w:tcBorders>
              <w:top w:val="nil"/>
              <w:left w:val="nil"/>
              <w:bottom w:val="nil"/>
              <w:right w:val="single" w:sz="4" w:space="0" w:color="000000"/>
            </w:tcBorders>
            <w:shd w:val="clear" w:color="auto" w:fill="auto"/>
            <w:noWrap/>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1</w:t>
            </w:r>
          </w:p>
        </w:tc>
        <w:tc>
          <w:tcPr>
            <w:tcW w:w="1408" w:type="dxa"/>
            <w:tcBorders>
              <w:top w:val="nil"/>
              <w:left w:val="nil"/>
              <w:bottom w:val="nil"/>
              <w:right w:val="single" w:sz="4" w:space="0" w:color="000000"/>
            </w:tcBorders>
            <w:shd w:val="clear" w:color="auto" w:fill="auto"/>
            <w:vAlign w:val="center"/>
            <w:hideMark/>
          </w:tcPr>
          <w:p w:rsidR="001C02DC" w:rsidRPr="001C02DC" w:rsidRDefault="001C02DC" w:rsidP="001C02DC">
            <w:pPr>
              <w:rPr>
                <w:rFonts w:ascii="Arial" w:hAnsi="Arial" w:cs="Arial"/>
                <w:sz w:val="16"/>
                <w:szCs w:val="16"/>
              </w:rPr>
            </w:pPr>
            <w:r w:rsidRPr="001C02DC">
              <w:rPr>
                <w:rFonts w:ascii="Arial" w:hAnsi="Arial" w:cs="Arial"/>
                <w:sz w:val="16"/>
                <w:szCs w:val="16"/>
              </w:rPr>
              <w:t>вариант 2</w:t>
            </w:r>
          </w:p>
        </w:tc>
        <w:tc>
          <w:tcPr>
            <w:tcW w:w="1640" w:type="dxa"/>
            <w:vMerge/>
            <w:tcBorders>
              <w:top w:val="single" w:sz="4" w:space="0" w:color="000000"/>
              <w:left w:val="single" w:sz="4" w:space="0" w:color="000000"/>
              <w:bottom w:val="nil"/>
              <w:right w:val="single" w:sz="4" w:space="0" w:color="000000"/>
            </w:tcBorders>
            <w:vAlign w:val="center"/>
            <w:hideMark/>
          </w:tcPr>
          <w:p w:rsidR="001C02DC" w:rsidRPr="001C02DC" w:rsidRDefault="001C02DC" w:rsidP="001C02DC">
            <w:pPr>
              <w:rPr>
                <w:rFonts w:ascii="Arial" w:hAnsi="Arial" w:cs="Arial"/>
              </w:rPr>
            </w:pPr>
          </w:p>
        </w:tc>
      </w:tr>
      <w:tr w:rsidR="001C02DC" w:rsidRPr="001C02DC" w:rsidTr="001C02DC">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xml:space="preserve">III. Промышленность (B+С+D+E) </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w:t>
            </w:r>
          </w:p>
        </w:tc>
        <w:tc>
          <w:tcPr>
            <w:tcW w:w="1064" w:type="dxa"/>
            <w:tcBorders>
              <w:top w:val="single" w:sz="4" w:space="0" w:color="000000"/>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w:t>
            </w:r>
          </w:p>
        </w:tc>
        <w:tc>
          <w:tcPr>
            <w:tcW w:w="1064" w:type="dxa"/>
            <w:tcBorders>
              <w:top w:val="single" w:sz="4" w:space="0" w:color="000000"/>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w:t>
            </w:r>
          </w:p>
        </w:tc>
        <w:tc>
          <w:tcPr>
            <w:tcW w:w="1507" w:type="dxa"/>
            <w:tcBorders>
              <w:top w:val="single" w:sz="4" w:space="0" w:color="000000"/>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w:t>
            </w:r>
          </w:p>
        </w:tc>
        <w:tc>
          <w:tcPr>
            <w:tcW w:w="1408" w:type="dxa"/>
            <w:tcBorders>
              <w:top w:val="single" w:sz="4" w:space="0" w:color="000000"/>
              <w:left w:val="nil"/>
              <w:bottom w:val="single" w:sz="4" w:space="0" w:color="000000"/>
              <w:right w:val="single" w:sz="4" w:space="0" w:color="000000"/>
            </w:tcBorders>
            <w:shd w:val="clear" w:color="auto" w:fill="auto"/>
            <w:noWrap/>
            <w:vAlign w:val="center"/>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w:t>
            </w:r>
          </w:p>
        </w:tc>
        <w:tc>
          <w:tcPr>
            <w:tcW w:w="1640" w:type="dxa"/>
            <w:tcBorders>
              <w:top w:val="single" w:sz="4" w:space="0" w:color="000000"/>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r>
      <w:tr w:rsidR="001C02DC" w:rsidRPr="001C02DC" w:rsidTr="001C02DC">
        <w:trPr>
          <w:trHeight w:val="240"/>
        </w:trPr>
        <w:tc>
          <w:tcPr>
            <w:tcW w:w="2283" w:type="dxa"/>
            <w:tcBorders>
              <w:top w:val="nil"/>
              <w:left w:val="single" w:sz="4" w:space="0" w:color="000000"/>
              <w:bottom w:val="single" w:sz="4" w:space="0" w:color="000000"/>
              <w:right w:val="single" w:sz="4" w:space="0" w:color="000000"/>
            </w:tcBorders>
            <w:shd w:val="clear" w:color="000000" w:fill="C0C0C0"/>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 xml:space="preserve">Отгружено товаров собственного производства, выполненных работ и услуг собственными силами по видам экономической деятельности по полному кругу организаций всего (B+С+D+E) </w:t>
            </w:r>
          </w:p>
        </w:tc>
        <w:tc>
          <w:tcPr>
            <w:tcW w:w="1560" w:type="dxa"/>
            <w:tcBorders>
              <w:top w:val="nil"/>
              <w:left w:val="nil"/>
              <w:bottom w:val="single" w:sz="4" w:space="0" w:color="000000"/>
              <w:right w:val="single" w:sz="4" w:space="0" w:color="000000"/>
            </w:tcBorders>
            <w:shd w:val="clear" w:color="000000" w:fill="C0C0C0"/>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1241813,00</w:t>
            </w:r>
          </w:p>
        </w:tc>
        <w:tc>
          <w:tcPr>
            <w:tcW w:w="1064"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1488347,00</w:t>
            </w:r>
          </w:p>
        </w:tc>
        <w:tc>
          <w:tcPr>
            <w:tcW w:w="1134"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1689139,00</w:t>
            </w:r>
          </w:p>
        </w:tc>
        <w:tc>
          <w:tcPr>
            <w:tcW w:w="106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1753280,00</w:t>
            </w:r>
          </w:p>
        </w:tc>
        <w:tc>
          <w:tcPr>
            <w:tcW w:w="1064"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1754786,00</w:t>
            </w:r>
          </w:p>
        </w:tc>
        <w:tc>
          <w:tcPr>
            <w:tcW w:w="106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1821859,00</w:t>
            </w:r>
          </w:p>
        </w:tc>
        <w:tc>
          <w:tcPr>
            <w:tcW w:w="1507"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1828214,00</w:t>
            </w:r>
          </w:p>
        </w:tc>
        <w:tc>
          <w:tcPr>
            <w:tcW w:w="106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1898504,00</w:t>
            </w:r>
          </w:p>
        </w:tc>
        <w:tc>
          <w:tcPr>
            <w:tcW w:w="1408"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1915880,00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585"/>
        </w:trPr>
        <w:tc>
          <w:tcPr>
            <w:tcW w:w="2283" w:type="dxa"/>
            <w:tcBorders>
              <w:top w:val="nil"/>
              <w:left w:val="single" w:sz="4" w:space="0" w:color="000000"/>
              <w:bottom w:val="single" w:sz="4" w:space="0" w:color="000000"/>
              <w:right w:val="single" w:sz="4" w:space="0" w:color="000000"/>
            </w:tcBorders>
            <w:shd w:val="clear" w:color="000000" w:fill="CCFFFF"/>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СПРАВОЧНО: в том числе по крупным и средним организациям</w:t>
            </w:r>
          </w:p>
        </w:tc>
        <w:tc>
          <w:tcPr>
            <w:tcW w:w="1560" w:type="dxa"/>
            <w:tcBorders>
              <w:top w:val="nil"/>
              <w:left w:val="nil"/>
              <w:bottom w:val="single" w:sz="4" w:space="0" w:color="000000"/>
              <w:right w:val="single" w:sz="4" w:space="0" w:color="000000"/>
            </w:tcBorders>
            <w:shd w:val="clear" w:color="000000" w:fill="CCFFFF"/>
            <w:vAlign w:val="center"/>
            <w:hideMark/>
          </w:tcPr>
          <w:p w:rsidR="001C02DC" w:rsidRPr="001C02DC" w:rsidRDefault="001C02DC" w:rsidP="001C02DC">
            <w:pPr>
              <w:jc w:val="center"/>
              <w:rPr>
                <w:rFonts w:ascii="Arial" w:hAnsi="Arial" w:cs="Arial"/>
                <w:i/>
                <w:iCs/>
                <w:sz w:val="14"/>
                <w:szCs w:val="14"/>
              </w:rPr>
            </w:pPr>
            <w:r w:rsidRPr="001C02DC">
              <w:rPr>
                <w:rFonts w:ascii="Arial" w:hAnsi="Arial" w:cs="Arial"/>
                <w:i/>
                <w:iCs/>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1040452,00</w:t>
            </w:r>
          </w:p>
        </w:tc>
        <w:tc>
          <w:tcPr>
            <w:tcW w:w="106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1222242,00</w:t>
            </w:r>
          </w:p>
        </w:tc>
        <w:tc>
          <w:tcPr>
            <w:tcW w:w="113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507"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408"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640" w:type="dxa"/>
            <w:tcBorders>
              <w:top w:val="nil"/>
              <w:left w:val="nil"/>
              <w:bottom w:val="single" w:sz="4" w:space="0" w:color="000000"/>
              <w:right w:val="single" w:sz="4" w:space="0" w:color="000000"/>
            </w:tcBorders>
            <w:shd w:val="clear" w:color="000000" w:fill="CCFFFF"/>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Значения показателя заполнятся атоматически</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0C0C0"/>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 xml:space="preserve">Темп роста отгрузки (B+С+D+E) </w:t>
            </w:r>
          </w:p>
        </w:tc>
        <w:tc>
          <w:tcPr>
            <w:tcW w:w="1560" w:type="dxa"/>
            <w:tcBorders>
              <w:top w:val="nil"/>
              <w:left w:val="nil"/>
              <w:bottom w:val="single" w:sz="4" w:space="0" w:color="000000"/>
              <w:right w:val="single" w:sz="4" w:space="0" w:color="000000"/>
            </w:tcBorders>
            <w:shd w:val="clear" w:color="000000" w:fill="C0C0C0"/>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 в действующих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112,54</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119,85</w:t>
            </w:r>
          </w:p>
        </w:tc>
        <w:tc>
          <w:tcPr>
            <w:tcW w:w="113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113,49</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103,80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103,89</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103,91</w:t>
            </w:r>
          </w:p>
        </w:tc>
        <w:tc>
          <w:tcPr>
            <w:tcW w:w="150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104,18</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104,21</w:t>
            </w:r>
          </w:p>
        </w:tc>
        <w:tc>
          <w:tcPr>
            <w:tcW w:w="140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104,80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0C0C0"/>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Индекс-дефлятор</w:t>
            </w:r>
          </w:p>
        </w:tc>
        <w:tc>
          <w:tcPr>
            <w:tcW w:w="1560" w:type="dxa"/>
            <w:tcBorders>
              <w:top w:val="nil"/>
              <w:left w:val="nil"/>
              <w:bottom w:val="single" w:sz="4" w:space="0" w:color="000000"/>
              <w:right w:val="single" w:sz="4" w:space="0" w:color="000000"/>
            </w:tcBorders>
            <w:shd w:val="clear" w:color="000000" w:fill="C0C0C0"/>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в % к предыдущему году</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106,67</w:t>
            </w:r>
          </w:p>
        </w:tc>
        <w:tc>
          <w:tcPr>
            <w:tcW w:w="1064"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111,17</w:t>
            </w:r>
          </w:p>
        </w:tc>
        <w:tc>
          <w:tcPr>
            <w:tcW w:w="1134"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113,41</w:t>
            </w:r>
          </w:p>
        </w:tc>
        <w:tc>
          <w:tcPr>
            <w:tcW w:w="106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103,81</w:t>
            </w:r>
          </w:p>
        </w:tc>
        <w:tc>
          <w:tcPr>
            <w:tcW w:w="1064"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103,54</w:t>
            </w:r>
          </w:p>
        </w:tc>
        <w:tc>
          <w:tcPr>
            <w:tcW w:w="106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103,90</w:t>
            </w:r>
          </w:p>
        </w:tc>
        <w:tc>
          <w:tcPr>
            <w:tcW w:w="1507"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103,80</w:t>
            </w:r>
          </w:p>
        </w:tc>
        <w:tc>
          <w:tcPr>
            <w:tcW w:w="106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104,16</w:t>
            </w:r>
          </w:p>
        </w:tc>
        <w:tc>
          <w:tcPr>
            <w:tcW w:w="1408"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104,15</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360"/>
        </w:trPr>
        <w:tc>
          <w:tcPr>
            <w:tcW w:w="2283" w:type="dxa"/>
            <w:tcBorders>
              <w:top w:val="nil"/>
              <w:left w:val="single" w:sz="4" w:space="0" w:color="000000"/>
              <w:bottom w:val="single" w:sz="4" w:space="0" w:color="000000"/>
              <w:right w:val="single" w:sz="4" w:space="0" w:color="000000"/>
            </w:tcBorders>
            <w:shd w:val="clear" w:color="000000" w:fill="C0C0C0"/>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Индекс производства</w:t>
            </w:r>
          </w:p>
        </w:tc>
        <w:tc>
          <w:tcPr>
            <w:tcW w:w="1560" w:type="dxa"/>
            <w:tcBorders>
              <w:top w:val="nil"/>
              <w:left w:val="nil"/>
              <w:bottom w:val="single" w:sz="4" w:space="0" w:color="000000"/>
              <w:right w:val="single" w:sz="4" w:space="0" w:color="000000"/>
            </w:tcBorders>
            <w:shd w:val="clear" w:color="000000" w:fill="C0C0C0"/>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в % к предыдущему году в сопоставимых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105,47</w:t>
            </w:r>
          </w:p>
        </w:tc>
        <w:tc>
          <w:tcPr>
            <w:tcW w:w="1064"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107,90</w:t>
            </w:r>
          </w:p>
        </w:tc>
        <w:tc>
          <w:tcPr>
            <w:tcW w:w="1134"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100,09</w:t>
            </w:r>
          </w:p>
        </w:tc>
        <w:tc>
          <w:tcPr>
            <w:tcW w:w="106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100,00</w:t>
            </w:r>
          </w:p>
        </w:tc>
        <w:tc>
          <w:tcPr>
            <w:tcW w:w="1064"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100,29</w:t>
            </w:r>
          </w:p>
        </w:tc>
        <w:tc>
          <w:tcPr>
            <w:tcW w:w="106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100,00</w:t>
            </w:r>
          </w:p>
        </w:tc>
        <w:tc>
          <w:tcPr>
            <w:tcW w:w="1507"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100,38</w:t>
            </w:r>
          </w:p>
        </w:tc>
        <w:tc>
          <w:tcPr>
            <w:tcW w:w="106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100,00</w:t>
            </w:r>
          </w:p>
        </w:tc>
        <w:tc>
          <w:tcPr>
            <w:tcW w:w="1408"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100,64</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27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в том числе по видам деятельности:</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c>
          <w:tcPr>
            <w:tcW w:w="1064" w:type="dxa"/>
            <w:tcBorders>
              <w:top w:val="single" w:sz="4" w:space="0" w:color="000000"/>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c>
          <w:tcPr>
            <w:tcW w:w="1062" w:type="dxa"/>
            <w:tcBorders>
              <w:top w:val="single" w:sz="4" w:space="0" w:color="000000"/>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c>
          <w:tcPr>
            <w:tcW w:w="1064" w:type="dxa"/>
            <w:tcBorders>
              <w:top w:val="single" w:sz="4" w:space="0" w:color="000000"/>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c>
          <w:tcPr>
            <w:tcW w:w="1062" w:type="dxa"/>
            <w:tcBorders>
              <w:top w:val="single" w:sz="4" w:space="0" w:color="000000"/>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c>
          <w:tcPr>
            <w:tcW w:w="1507" w:type="dxa"/>
            <w:tcBorders>
              <w:top w:val="single" w:sz="4" w:space="0" w:color="000000"/>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c>
          <w:tcPr>
            <w:tcW w:w="1062" w:type="dxa"/>
            <w:tcBorders>
              <w:top w:val="single" w:sz="4" w:space="0" w:color="000000"/>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c>
          <w:tcPr>
            <w:tcW w:w="1408" w:type="dxa"/>
            <w:tcBorders>
              <w:top w:val="single" w:sz="4" w:space="0" w:color="000000"/>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72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0,00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0,00</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0,00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0,00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0,00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0,00</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0,00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0,00</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0,00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585"/>
        </w:trPr>
        <w:tc>
          <w:tcPr>
            <w:tcW w:w="2283" w:type="dxa"/>
            <w:tcBorders>
              <w:top w:val="nil"/>
              <w:left w:val="single" w:sz="4" w:space="0" w:color="000000"/>
              <w:bottom w:val="single" w:sz="4" w:space="0" w:color="000000"/>
              <w:right w:val="single" w:sz="4" w:space="0" w:color="000000"/>
            </w:tcBorders>
            <w:shd w:val="clear" w:color="000000" w:fill="CCFFFF"/>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СПРАВОЧНО: в том числе по крупным и средним организациям</w:t>
            </w:r>
          </w:p>
        </w:tc>
        <w:tc>
          <w:tcPr>
            <w:tcW w:w="1560" w:type="dxa"/>
            <w:tcBorders>
              <w:top w:val="nil"/>
              <w:left w:val="nil"/>
              <w:bottom w:val="single" w:sz="4" w:space="0" w:color="000000"/>
              <w:right w:val="single" w:sz="4" w:space="0" w:color="000000"/>
            </w:tcBorders>
            <w:shd w:val="clear" w:color="000000" w:fill="CCFFFF"/>
            <w:vAlign w:val="center"/>
            <w:hideMark/>
          </w:tcPr>
          <w:p w:rsidR="001C02DC" w:rsidRPr="001C02DC" w:rsidRDefault="001C02DC" w:rsidP="001C02DC">
            <w:pPr>
              <w:jc w:val="center"/>
              <w:rPr>
                <w:rFonts w:ascii="Arial" w:hAnsi="Arial" w:cs="Arial"/>
                <w:i/>
                <w:iCs/>
                <w:sz w:val="14"/>
                <w:szCs w:val="14"/>
              </w:rPr>
            </w:pPr>
            <w:r w:rsidRPr="001C02DC">
              <w:rPr>
                <w:rFonts w:ascii="Arial" w:hAnsi="Arial" w:cs="Arial"/>
                <w:i/>
                <w:iCs/>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0,00</w:t>
            </w:r>
          </w:p>
        </w:tc>
        <w:tc>
          <w:tcPr>
            <w:tcW w:w="106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0,00</w:t>
            </w:r>
          </w:p>
        </w:tc>
        <w:tc>
          <w:tcPr>
            <w:tcW w:w="113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507"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408"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640" w:type="dxa"/>
            <w:tcBorders>
              <w:top w:val="nil"/>
              <w:left w:val="nil"/>
              <w:bottom w:val="single" w:sz="4" w:space="0" w:color="000000"/>
              <w:right w:val="single" w:sz="4" w:space="0" w:color="000000"/>
            </w:tcBorders>
            <w:shd w:val="clear" w:color="000000" w:fill="CCFFFF"/>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Значения показателя заполнятся атоматически</w:t>
            </w:r>
          </w:p>
        </w:tc>
      </w:tr>
      <w:tr w:rsidR="001C02DC" w:rsidRPr="001C02DC" w:rsidTr="001C02DC">
        <w:trPr>
          <w:trHeight w:val="36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Темп роста отгрузки</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 в действующих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13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50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40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36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Индекс-дефлятор</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13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50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40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36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Индекс производства</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 в сопоставимых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13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50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408"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0,00</w:t>
            </w:r>
          </w:p>
        </w:tc>
        <w:tc>
          <w:tcPr>
            <w:tcW w:w="1640" w:type="dxa"/>
            <w:tcBorders>
              <w:top w:val="nil"/>
              <w:left w:val="nil"/>
              <w:bottom w:val="single" w:sz="4" w:space="0" w:color="000000"/>
              <w:right w:val="single" w:sz="4" w:space="0" w:color="000000"/>
            </w:tcBorders>
            <w:shd w:val="clear" w:color="000000" w:fill="FFFFFF"/>
            <w:noWrap/>
            <w:vAlign w:val="center"/>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 </w:t>
            </w:r>
          </w:p>
        </w:tc>
      </w:tr>
      <w:tr w:rsidR="001C02DC" w:rsidRPr="001C02DC" w:rsidTr="001C02DC">
        <w:trPr>
          <w:trHeight w:val="7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lastRenderedPageBreak/>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39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Темп роста отгрузки</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 к предыдущему году в действующих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134"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50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408"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640" w:type="dxa"/>
            <w:tcBorders>
              <w:top w:val="nil"/>
              <w:left w:val="single" w:sz="4" w:space="0" w:color="000000"/>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Индекс-дефлятор</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 к предыдущему году</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39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Индекс производства</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 к предыдущему году в сопоставимых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134"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50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408"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640" w:type="dxa"/>
            <w:tcBorders>
              <w:top w:val="nil"/>
              <w:left w:val="single" w:sz="4" w:space="0" w:color="000000"/>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7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39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Темп роста отгрузки</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 к предыдущему году в действующих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134"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50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408"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640" w:type="dxa"/>
            <w:tcBorders>
              <w:top w:val="nil"/>
              <w:left w:val="single" w:sz="4" w:space="0" w:color="000000"/>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Индекс-дефлятор</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 к предыдущему году</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39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Индекс производства</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 к предыдущему году в сопоставимых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134"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50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408"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640" w:type="dxa"/>
            <w:tcBorders>
              <w:top w:val="nil"/>
              <w:left w:val="single" w:sz="4" w:space="0" w:color="000000"/>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7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39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Темп роста отгрузки</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 к предыдущему году в действующих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134"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50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408"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640" w:type="dxa"/>
            <w:tcBorders>
              <w:top w:val="nil"/>
              <w:left w:val="single" w:sz="4" w:space="0" w:color="000000"/>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Индекс-дефлятор</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 к предыдущему году</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39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Индекс производства</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 к предыдущему году в сопоставимых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134"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507"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408"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0,00</w:t>
            </w:r>
          </w:p>
        </w:tc>
        <w:tc>
          <w:tcPr>
            <w:tcW w:w="1640" w:type="dxa"/>
            <w:tcBorders>
              <w:top w:val="nil"/>
              <w:left w:val="single" w:sz="4" w:space="0" w:color="000000"/>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72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1076030,00</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1286313,00</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1479219,00</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1535175,00</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1536481,00</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1595249,00</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1601149,00</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1663054,00</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1679730,00</w:t>
            </w:r>
          </w:p>
        </w:tc>
        <w:tc>
          <w:tcPr>
            <w:tcW w:w="164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 </w:t>
            </w:r>
          </w:p>
        </w:tc>
      </w:tr>
      <w:tr w:rsidR="001C02DC" w:rsidRPr="001C02DC" w:rsidTr="001C02DC">
        <w:trPr>
          <w:trHeight w:val="585"/>
        </w:trPr>
        <w:tc>
          <w:tcPr>
            <w:tcW w:w="2283" w:type="dxa"/>
            <w:tcBorders>
              <w:top w:val="nil"/>
              <w:left w:val="single" w:sz="4" w:space="0" w:color="000000"/>
              <w:bottom w:val="single" w:sz="4" w:space="0" w:color="000000"/>
              <w:right w:val="single" w:sz="4" w:space="0" w:color="000000"/>
            </w:tcBorders>
            <w:shd w:val="clear" w:color="000000" w:fill="CCFFFF"/>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lastRenderedPageBreak/>
              <w:t>СПРАВОЧНО: в том числе по крупным и средним организациям</w:t>
            </w:r>
          </w:p>
        </w:tc>
        <w:tc>
          <w:tcPr>
            <w:tcW w:w="1560" w:type="dxa"/>
            <w:tcBorders>
              <w:top w:val="nil"/>
              <w:left w:val="nil"/>
              <w:bottom w:val="single" w:sz="4" w:space="0" w:color="000000"/>
              <w:right w:val="single" w:sz="4" w:space="0" w:color="000000"/>
            </w:tcBorders>
            <w:shd w:val="clear" w:color="000000" w:fill="CCFFFF"/>
            <w:vAlign w:val="center"/>
            <w:hideMark/>
          </w:tcPr>
          <w:p w:rsidR="001C02DC" w:rsidRPr="001C02DC" w:rsidRDefault="001C02DC" w:rsidP="001C02DC">
            <w:pPr>
              <w:jc w:val="center"/>
              <w:rPr>
                <w:rFonts w:ascii="Arial" w:hAnsi="Arial" w:cs="Arial"/>
                <w:i/>
                <w:iCs/>
                <w:sz w:val="14"/>
                <w:szCs w:val="14"/>
              </w:rPr>
            </w:pPr>
            <w:r w:rsidRPr="001C02DC">
              <w:rPr>
                <w:rFonts w:ascii="Arial" w:hAnsi="Arial" w:cs="Arial"/>
                <w:i/>
                <w:iCs/>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919711,00</w:t>
            </w:r>
          </w:p>
        </w:tc>
        <w:tc>
          <w:tcPr>
            <w:tcW w:w="106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1066854,00</w:t>
            </w:r>
          </w:p>
        </w:tc>
        <w:tc>
          <w:tcPr>
            <w:tcW w:w="113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507"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408"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640" w:type="dxa"/>
            <w:tcBorders>
              <w:top w:val="nil"/>
              <w:left w:val="nil"/>
              <w:bottom w:val="single" w:sz="4" w:space="0" w:color="000000"/>
              <w:right w:val="single" w:sz="4" w:space="0" w:color="000000"/>
            </w:tcBorders>
            <w:shd w:val="clear" w:color="000000" w:fill="CCFFFF"/>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Значения показателя заполнятся атоматически</w:t>
            </w:r>
          </w:p>
        </w:tc>
      </w:tr>
      <w:tr w:rsidR="001C02DC" w:rsidRPr="001C02DC" w:rsidTr="001C02DC">
        <w:trPr>
          <w:trHeight w:val="36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Темп роста отгрузки</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 в действующих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113,80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119,54</w:t>
            </w:r>
          </w:p>
        </w:tc>
        <w:tc>
          <w:tcPr>
            <w:tcW w:w="1134"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115,00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103,78</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103,87</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103,91</w:t>
            </w:r>
          </w:p>
        </w:tc>
        <w:tc>
          <w:tcPr>
            <w:tcW w:w="1507"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104,21</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104,25</w:t>
            </w:r>
          </w:p>
        </w:tc>
        <w:tc>
          <w:tcPr>
            <w:tcW w:w="1408"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104,91</w:t>
            </w:r>
          </w:p>
        </w:tc>
        <w:tc>
          <w:tcPr>
            <w:tcW w:w="1640" w:type="dxa"/>
            <w:tcBorders>
              <w:top w:val="nil"/>
              <w:left w:val="single" w:sz="4" w:space="0" w:color="000000"/>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Индекс-дефлятор</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106,70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112,20</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114,90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103,80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103,50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103,90</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103,80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104,20</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104,20</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36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Индекс производства</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 в сопоставимых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106,60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106,60</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100,10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100,00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100,30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100,00</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100,40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100,00</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100,70</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9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121828,00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157936,00</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164100,00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170500,00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170650,00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177150,00</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177505,00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184060,00</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184600,00</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585"/>
        </w:trPr>
        <w:tc>
          <w:tcPr>
            <w:tcW w:w="2283" w:type="dxa"/>
            <w:tcBorders>
              <w:top w:val="nil"/>
              <w:left w:val="single" w:sz="4" w:space="0" w:color="000000"/>
              <w:bottom w:val="single" w:sz="4" w:space="0" w:color="000000"/>
              <w:right w:val="single" w:sz="4" w:space="0" w:color="000000"/>
            </w:tcBorders>
            <w:shd w:val="clear" w:color="000000" w:fill="CCFFFF"/>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СПРАВОЧНО: в том числе по крупным и средним организациям</w:t>
            </w:r>
          </w:p>
        </w:tc>
        <w:tc>
          <w:tcPr>
            <w:tcW w:w="1560" w:type="dxa"/>
            <w:tcBorders>
              <w:top w:val="nil"/>
              <w:left w:val="nil"/>
              <w:bottom w:val="single" w:sz="4" w:space="0" w:color="000000"/>
              <w:right w:val="single" w:sz="4" w:space="0" w:color="000000"/>
            </w:tcBorders>
            <w:shd w:val="clear" w:color="000000" w:fill="CCFFFF"/>
            <w:vAlign w:val="center"/>
            <w:hideMark/>
          </w:tcPr>
          <w:p w:rsidR="001C02DC" w:rsidRPr="001C02DC" w:rsidRDefault="001C02DC" w:rsidP="001C02DC">
            <w:pPr>
              <w:jc w:val="center"/>
              <w:rPr>
                <w:rFonts w:ascii="Arial" w:hAnsi="Arial" w:cs="Arial"/>
                <w:i/>
                <w:iCs/>
                <w:sz w:val="14"/>
                <w:szCs w:val="14"/>
              </w:rPr>
            </w:pPr>
            <w:r w:rsidRPr="001C02DC">
              <w:rPr>
                <w:rFonts w:ascii="Arial" w:hAnsi="Arial" w:cs="Arial"/>
                <w:i/>
                <w:iCs/>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109818,00</w:t>
            </w:r>
          </w:p>
        </w:tc>
        <w:tc>
          <w:tcPr>
            <w:tcW w:w="106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144827,00</w:t>
            </w:r>
          </w:p>
        </w:tc>
        <w:tc>
          <w:tcPr>
            <w:tcW w:w="113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507"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408"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640" w:type="dxa"/>
            <w:tcBorders>
              <w:top w:val="nil"/>
              <w:left w:val="nil"/>
              <w:bottom w:val="single" w:sz="4" w:space="0" w:color="000000"/>
              <w:right w:val="single" w:sz="4" w:space="0" w:color="000000"/>
            </w:tcBorders>
            <w:shd w:val="clear" w:color="000000" w:fill="CCFFFF"/>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Значения показателя заполнятся атоматически</w:t>
            </w:r>
          </w:p>
        </w:tc>
      </w:tr>
      <w:tr w:rsidR="001C02DC" w:rsidRPr="001C02DC" w:rsidTr="001C02DC">
        <w:trPr>
          <w:trHeight w:val="36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Темп роста отгрузки</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 в действующих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100,73</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129,64</w:t>
            </w:r>
          </w:p>
        </w:tc>
        <w:tc>
          <w:tcPr>
            <w:tcW w:w="1134"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103,99</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103,90</w:t>
            </w:r>
          </w:p>
        </w:tc>
        <w:tc>
          <w:tcPr>
            <w:tcW w:w="1507"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104,02</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103,90</w:t>
            </w:r>
          </w:p>
        </w:tc>
        <w:tc>
          <w:tcPr>
            <w:tcW w:w="1408"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104,00</w:t>
            </w:r>
          </w:p>
        </w:tc>
        <w:tc>
          <w:tcPr>
            <w:tcW w:w="1640" w:type="dxa"/>
            <w:tcBorders>
              <w:top w:val="nil"/>
              <w:left w:val="single" w:sz="4" w:space="0" w:color="000000"/>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Индекс-дефлятор</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103,00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106,69</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103,90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103,90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103,80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103,90</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103,80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103,90</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103,80</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36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Индекс производства</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 в сопоставимых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97,80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121,51</w:t>
            </w:r>
          </w:p>
        </w:tc>
        <w:tc>
          <w:tcPr>
            <w:tcW w:w="1134"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100,18</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100,00</w:t>
            </w:r>
          </w:p>
        </w:tc>
        <w:tc>
          <w:tcPr>
            <w:tcW w:w="1507"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100,21</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100,00</w:t>
            </w:r>
          </w:p>
        </w:tc>
        <w:tc>
          <w:tcPr>
            <w:tcW w:w="1408"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100,19</w:t>
            </w:r>
          </w:p>
        </w:tc>
        <w:tc>
          <w:tcPr>
            <w:tcW w:w="1640" w:type="dxa"/>
            <w:tcBorders>
              <w:top w:val="nil"/>
              <w:left w:val="single" w:sz="4" w:space="0" w:color="000000"/>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10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43955,00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44098,00</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45820,00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47605,00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47655,00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49460,00</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49560,00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51390,00</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51550,00</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585"/>
        </w:trPr>
        <w:tc>
          <w:tcPr>
            <w:tcW w:w="2283" w:type="dxa"/>
            <w:tcBorders>
              <w:top w:val="nil"/>
              <w:left w:val="single" w:sz="4" w:space="0" w:color="000000"/>
              <w:bottom w:val="single" w:sz="4" w:space="0" w:color="000000"/>
              <w:right w:val="single" w:sz="4" w:space="0" w:color="000000"/>
            </w:tcBorders>
            <w:shd w:val="clear" w:color="000000" w:fill="CCFFFF"/>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СПРАВОЧНО: в том числе по крупным и средним организациям</w:t>
            </w:r>
          </w:p>
        </w:tc>
        <w:tc>
          <w:tcPr>
            <w:tcW w:w="1560" w:type="dxa"/>
            <w:tcBorders>
              <w:top w:val="nil"/>
              <w:left w:val="nil"/>
              <w:bottom w:val="single" w:sz="4" w:space="0" w:color="000000"/>
              <w:right w:val="single" w:sz="4" w:space="0" w:color="000000"/>
            </w:tcBorders>
            <w:shd w:val="clear" w:color="000000" w:fill="CCFFFF"/>
            <w:vAlign w:val="center"/>
            <w:hideMark/>
          </w:tcPr>
          <w:p w:rsidR="001C02DC" w:rsidRPr="001C02DC" w:rsidRDefault="001C02DC" w:rsidP="001C02DC">
            <w:pPr>
              <w:jc w:val="center"/>
              <w:rPr>
                <w:rFonts w:ascii="Arial" w:hAnsi="Arial" w:cs="Arial"/>
                <w:i/>
                <w:iCs/>
                <w:sz w:val="14"/>
                <w:szCs w:val="14"/>
              </w:rPr>
            </w:pPr>
            <w:r w:rsidRPr="001C02DC">
              <w:rPr>
                <w:rFonts w:ascii="Arial" w:hAnsi="Arial" w:cs="Arial"/>
                <w:i/>
                <w:iCs/>
                <w:sz w:val="14"/>
                <w:szCs w:val="14"/>
              </w:rPr>
              <w:t>тыс.рублей в ценах соответствующих лет</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10923,00</w:t>
            </w:r>
          </w:p>
        </w:tc>
        <w:tc>
          <w:tcPr>
            <w:tcW w:w="106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10561,00</w:t>
            </w:r>
          </w:p>
        </w:tc>
        <w:tc>
          <w:tcPr>
            <w:tcW w:w="113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4"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507"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062"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408" w:type="dxa"/>
            <w:tcBorders>
              <w:top w:val="nil"/>
              <w:left w:val="nil"/>
              <w:bottom w:val="single" w:sz="4" w:space="0" w:color="000000"/>
              <w:right w:val="single" w:sz="4" w:space="0" w:color="000000"/>
            </w:tcBorders>
            <w:shd w:val="clear" w:color="000000" w:fill="CCFFFF"/>
            <w:noWrap/>
            <w:hideMark/>
          </w:tcPr>
          <w:p w:rsidR="001C02DC" w:rsidRPr="001C02DC" w:rsidRDefault="001C02DC" w:rsidP="001C02DC">
            <w:pPr>
              <w:jc w:val="center"/>
              <w:rPr>
                <w:rFonts w:ascii="Arial" w:hAnsi="Arial" w:cs="Arial"/>
                <w:sz w:val="16"/>
                <w:szCs w:val="16"/>
              </w:rPr>
            </w:pPr>
            <w:r w:rsidRPr="001C02DC">
              <w:rPr>
                <w:rFonts w:ascii="Arial" w:hAnsi="Arial" w:cs="Arial"/>
                <w:sz w:val="16"/>
                <w:szCs w:val="16"/>
              </w:rPr>
              <w:t>х</w:t>
            </w:r>
          </w:p>
        </w:tc>
        <w:tc>
          <w:tcPr>
            <w:tcW w:w="1640" w:type="dxa"/>
            <w:tcBorders>
              <w:top w:val="nil"/>
              <w:left w:val="nil"/>
              <w:bottom w:val="single" w:sz="4" w:space="0" w:color="000000"/>
              <w:right w:val="single" w:sz="4" w:space="0" w:color="000000"/>
            </w:tcBorders>
            <w:shd w:val="clear" w:color="000000" w:fill="CCFFFF"/>
            <w:vAlign w:val="center"/>
            <w:hideMark/>
          </w:tcPr>
          <w:p w:rsidR="001C02DC" w:rsidRPr="001C02DC" w:rsidRDefault="001C02DC" w:rsidP="001C02DC">
            <w:pPr>
              <w:rPr>
                <w:rFonts w:ascii="Arial" w:hAnsi="Arial" w:cs="Arial"/>
                <w:i/>
                <w:iCs/>
                <w:sz w:val="14"/>
                <w:szCs w:val="14"/>
              </w:rPr>
            </w:pPr>
            <w:r w:rsidRPr="001C02DC">
              <w:rPr>
                <w:rFonts w:ascii="Arial" w:hAnsi="Arial" w:cs="Arial"/>
                <w:i/>
                <w:iCs/>
                <w:sz w:val="14"/>
                <w:szCs w:val="14"/>
              </w:rPr>
              <w:t>Значения показателя заполнятся атоматически</w:t>
            </w:r>
          </w:p>
        </w:tc>
      </w:tr>
      <w:tr w:rsidR="001C02DC" w:rsidRPr="001C02DC" w:rsidTr="001C02DC">
        <w:trPr>
          <w:trHeight w:val="36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Темп роста отгрузки</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 в действующих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119,08</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100,33</w:t>
            </w:r>
          </w:p>
        </w:tc>
        <w:tc>
          <w:tcPr>
            <w:tcW w:w="1134"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104,00</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103,90</w:t>
            </w:r>
          </w:p>
        </w:tc>
        <w:tc>
          <w:tcPr>
            <w:tcW w:w="1507"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103,90</w:t>
            </w:r>
          </w:p>
        </w:tc>
        <w:tc>
          <w:tcPr>
            <w:tcW w:w="1408"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104,02</w:t>
            </w:r>
          </w:p>
        </w:tc>
        <w:tc>
          <w:tcPr>
            <w:tcW w:w="1640" w:type="dxa"/>
            <w:tcBorders>
              <w:top w:val="nil"/>
              <w:left w:val="single" w:sz="4" w:space="0" w:color="000000"/>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Индекс-дефлятор</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117,00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98,26</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103,90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103,90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103,80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103,90</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103,80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103,90</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103,80</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36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lastRenderedPageBreak/>
              <w:t>Индекс производства</w:t>
            </w:r>
          </w:p>
        </w:tc>
        <w:tc>
          <w:tcPr>
            <w:tcW w:w="1560" w:type="dxa"/>
            <w:tcBorders>
              <w:top w:val="nil"/>
              <w:left w:val="nil"/>
              <w:bottom w:val="single" w:sz="4" w:space="0" w:color="000000"/>
              <w:right w:val="single" w:sz="4" w:space="0" w:color="000000"/>
            </w:tcBorders>
            <w:shd w:val="clear" w:color="auto" w:fill="auto"/>
            <w:vAlign w:val="center"/>
            <w:hideMark/>
          </w:tcPr>
          <w:p w:rsidR="001C02DC" w:rsidRPr="001C02DC" w:rsidRDefault="001C02DC" w:rsidP="001C02DC">
            <w:pPr>
              <w:jc w:val="center"/>
              <w:rPr>
                <w:rFonts w:ascii="Arial" w:hAnsi="Arial" w:cs="Arial"/>
                <w:b/>
                <w:bCs/>
                <w:sz w:val="14"/>
                <w:szCs w:val="14"/>
              </w:rPr>
            </w:pPr>
            <w:r w:rsidRPr="001C02DC">
              <w:rPr>
                <w:rFonts w:ascii="Arial" w:hAnsi="Arial" w:cs="Arial"/>
                <w:b/>
                <w:bCs/>
                <w:sz w:val="14"/>
                <w:szCs w:val="14"/>
              </w:rPr>
              <w:t>% к предыдущему году в сопоставимых ценах</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101,78</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102,10</w:t>
            </w:r>
          </w:p>
        </w:tc>
        <w:tc>
          <w:tcPr>
            <w:tcW w:w="1134"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100,00</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100,00</w:t>
            </w:r>
          </w:p>
        </w:tc>
        <w:tc>
          <w:tcPr>
            <w:tcW w:w="1064"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100,20</w:t>
            </w:r>
          </w:p>
        </w:tc>
        <w:tc>
          <w:tcPr>
            <w:tcW w:w="1062" w:type="dxa"/>
            <w:tcBorders>
              <w:top w:val="nil"/>
              <w:left w:val="nil"/>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100,00</w:t>
            </w:r>
          </w:p>
        </w:tc>
        <w:tc>
          <w:tcPr>
            <w:tcW w:w="1507"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100,19</w:t>
            </w:r>
          </w:p>
        </w:tc>
        <w:tc>
          <w:tcPr>
            <w:tcW w:w="1062" w:type="dxa"/>
            <w:tcBorders>
              <w:top w:val="nil"/>
              <w:left w:val="single" w:sz="4" w:space="0" w:color="000000"/>
              <w:bottom w:val="single" w:sz="4" w:space="0" w:color="000000"/>
              <w:right w:val="single" w:sz="4" w:space="0" w:color="000000"/>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100,00</w:t>
            </w:r>
          </w:p>
        </w:tc>
        <w:tc>
          <w:tcPr>
            <w:tcW w:w="1408" w:type="dxa"/>
            <w:tcBorders>
              <w:top w:val="nil"/>
              <w:left w:val="nil"/>
              <w:bottom w:val="single" w:sz="4" w:space="0" w:color="000000"/>
              <w:right w:val="nil"/>
            </w:tcBorders>
            <w:shd w:val="clear" w:color="auto" w:fill="auto"/>
            <w:noWrap/>
            <w:hideMark/>
          </w:tcPr>
          <w:p w:rsidR="001C02DC" w:rsidRPr="001C02DC" w:rsidRDefault="001C02DC" w:rsidP="001C02DC">
            <w:pPr>
              <w:jc w:val="center"/>
              <w:rPr>
                <w:rFonts w:ascii="Arial" w:hAnsi="Arial" w:cs="Arial"/>
                <w:b/>
                <w:bCs/>
                <w:i/>
                <w:iCs/>
                <w:sz w:val="16"/>
                <w:szCs w:val="16"/>
              </w:rPr>
            </w:pPr>
            <w:r w:rsidRPr="001C02DC">
              <w:rPr>
                <w:rFonts w:ascii="Arial" w:hAnsi="Arial" w:cs="Arial"/>
                <w:b/>
                <w:bCs/>
                <w:i/>
                <w:iCs/>
                <w:sz w:val="16"/>
                <w:szCs w:val="16"/>
              </w:rPr>
              <w:t>100,21</w:t>
            </w:r>
          </w:p>
        </w:tc>
        <w:tc>
          <w:tcPr>
            <w:tcW w:w="1640" w:type="dxa"/>
            <w:tcBorders>
              <w:top w:val="nil"/>
              <w:left w:val="single" w:sz="4" w:space="0" w:color="000000"/>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360"/>
        </w:trPr>
        <w:tc>
          <w:tcPr>
            <w:tcW w:w="2283" w:type="dxa"/>
            <w:tcBorders>
              <w:top w:val="nil"/>
              <w:left w:val="single" w:sz="4" w:space="0" w:color="000000"/>
              <w:bottom w:val="single" w:sz="4" w:space="0" w:color="000000"/>
              <w:right w:val="single" w:sz="4" w:space="0" w:color="000000"/>
            </w:tcBorders>
            <w:shd w:val="clear" w:color="000000" w:fill="C0C0C0"/>
            <w:vAlign w:val="center"/>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Производство продукции в натуральном выражении по полному кругу предприятий</w:t>
            </w:r>
          </w:p>
        </w:tc>
        <w:tc>
          <w:tcPr>
            <w:tcW w:w="1560" w:type="dxa"/>
            <w:tcBorders>
              <w:top w:val="nil"/>
              <w:left w:val="nil"/>
              <w:bottom w:val="single" w:sz="4" w:space="0" w:color="000000"/>
              <w:right w:val="single" w:sz="4" w:space="0" w:color="000000"/>
            </w:tcBorders>
            <w:shd w:val="clear" w:color="000000" w:fill="C0C0C0"/>
            <w:vAlign w:val="bottom"/>
            <w:hideMark/>
          </w:tcPr>
          <w:p w:rsidR="001C02DC" w:rsidRPr="001C02DC" w:rsidRDefault="001C02DC" w:rsidP="001C02DC">
            <w:pPr>
              <w:rPr>
                <w:rFonts w:ascii="Arial" w:hAnsi="Arial" w:cs="Arial"/>
                <w:b/>
                <w:bCs/>
                <w:sz w:val="14"/>
                <w:szCs w:val="14"/>
              </w:rPr>
            </w:pPr>
            <w:r w:rsidRPr="001C02DC">
              <w:rPr>
                <w:rFonts w:ascii="Arial" w:hAnsi="Arial" w:cs="Arial"/>
                <w:b/>
                <w:bCs/>
                <w:sz w:val="14"/>
                <w:szCs w:val="14"/>
              </w:rPr>
              <w:t> </w:t>
            </w:r>
          </w:p>
        </w:tc>
        <w:tc>
          <w:tcPr>
            <w:tcW w:w="1062" w:type="dxa"/>
            <w:tcBorders>
              <w:top w:val="nil"/>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0C0C0"/>
            <w:noWrap/>
            <w:hideMark/>
          </w:tcPr>
          <w:p w:rsidR="001C02DC" w:rsidRPr="001C02DC" w:rsidRDefault="001C02DC" w:rsidP="001C02DC">
            <w:pPr>
              <w:jc w:val="center"/>
              <w:rPr>
                <w:rFonts w:ascii="Arial" w:hAnsi="Arial" w:cs="Arial"/>
                <w:b/>
                <w:bCs/>
                <w:sz w:val="16"/>
                <w:szCs w:val="16"/>
              </w:rPr>
            </w:pPr>
            <w:r w:rsidRPr="001C02DC">
              <w:rPr>
                <w:rFonts w:ascii="Arial" w:hAnsi="Arial" w:cs="Arial"/>
                <w:b/>
                <w:bCs/>
                <w:sz w:val="16"/>
                <w:szCs w:val="16"/>
              </w:rPr>
              <w:t> </w:t>
            </w:r>
          </w:p>
        </w:tc>
        <w:tc>
          <w:tcPr>
            <w:tcW w:w="1640" w:type="dxa"/>
            <w:tcBorders>
              <w:top w:val="nil"/>
              <w:left w:val="nil"/>
              <w:bottom w:val="single" w:sz="4" w:space="0" w:color="000000"/>
              <w:right w:val="single" w:sz="4" w:space="0" w:color="000000"/>
            </w:tcBorders>
            <w:shd w:val="clear" w:color="000000" w:fill="C0C0C0"/>
            <w:vAlign w:val="bottom"/>
            <w:hideMark/>
          </w:tcPr>
          <w:p w:rsidR="001C02DC" w:rsidRPr="001C02DC" w:rsidRDefault="001C02DC" w:rsidP="001C02DC">
            <w:pPr>
              <w:rPr>
                <w:rFonts w:ascii="Arial" w:hAnsi="Arial" w:cs="Arial"/>
                <w:b/>
                <w:bCs/>
                <w:sz w:val="16"/>
                <w:szCs w:val="16"/>
              </w:rPr>
            </w:pPr>
            <w:r w:rsidRPr="001C02DC">
              <w:rPr>
                <w:rFonts w:ascii="Arial" w:hAnsi="Arial" w:cs="Arial"/>
                <w:b/>
                <w:bCs/>
                <w:sz w:val="16"/>
                <w:szCs w:val="16"/>
              </w:rPr>
              <w:t> </w:t>
            </w:r>
          </w:p>
        </w:tc>
      </w:tr>
      <w:tr w:rsidR="001C02DC" w:rsidRPr="001C02DC" w:rsidTr="001C02DC">
        <w:trPr>
          <w:trHeight w:val="9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Индекс производства - 06 Добыча сырой нефти и природного газа</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к предыдущему году в действующих ценах</w:t>
            </w:r>
          </w:p>
        </w:tc>
        <w:tc>
          <w:tcPr>
            <w:tcW w:w="1062"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064"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062"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064"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062"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507"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062"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408" w:type="dxa"/>
            <w:tcBorders>
              <w:top w:val="nil"/>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Значения показателя заполнятся атоматически</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Нефть добытая, включая газовый конденсат</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тонн</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Газ природный и попутный</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тыс.куб.м.</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9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Индекс производства - 08 Добыча прочих полезных ископаемых</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к предыдущему году в действующих ценах</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064"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064"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507"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408"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0,00</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Значения показателя заполнятся атоматически</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Известняк</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тонн</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Пески природные</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куб. метров</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Гравий</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куб. метров</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Щебень</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куб. метров</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Торф</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тонн</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9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 xml:space="preserve">Индекс производства - РАЗДЕЛ D: Обеспечение электрической энергией, газом и паром; кондиционирование воздуха </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к предыдущему году в действующих ценах</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97,80</w:t>
            </w:r>
          </w:p>
        </w:tc>
        <w:tc>
          <w:tcPr>
            <w:tcW w:w="1064"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121,51</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100,00</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100,00</w:t>
            </w:r>
          </w:p>
        </w:tc>
        <w:tc>
          <w:tcPr>
            <w:tcW w:w="1064"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100,18</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100,00</w:t>
            </w:r>
          </w:p>
        </w:tc>
        <w:tc>
          <w:tcPr>
            <w:tcW w:w="1507"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100,21</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100,00</w:t>
            </w:r>
          </w:p>
        </w:tc>
        <w:tc>
          <w:tcPr>
            <w:tcW w:w="1408"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100,19</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Значения показателя заполнятся атоматически</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Тепловая энергия</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тыс.Гкал.</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90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к предыдущему году в действующих ценах</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101,78</w:t>
            </w:r>
          </w:p>
        </w:tc>
        <w:tc>
          <w:tcPr>
            <w:tcW w:w="1064"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102,10</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100,00</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100,00</w:t>
            </w:r>
          </w:p>
        </w:tc>
        <w:tc>
          <w:tcPr>
            <w:tcW w:w="1064"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100,20</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100,00</w:t>
            </w:r>
          </w:p>
        </w:tc>
        <w:tc>
          <w:tcPr>
            <w:tcW w:w="1507"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100,19</w:t>
            </w:r>
          </w:p>
        </w:tc>
        <w:tc>
          <w:tcPr>
            <w:tcW w:w="1062"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100,00</w:t>
            </w:r>
          </w:p>
        </w:tc>
        <w:tc>
          <w:tcPr>
            <w:tcW w:w="1408" w:type="dxa"/>
            <w:tcBorders>
              <w:top w:val="single" w:sz="4" w:space="0" w:color="000000"/>
              <w:left w:val="nil"/>
              <w:bottom w:val="single" w:sz="4" w:space="0" w:color="000000"/>
              <w:right w:val="single" w:sz="4" w:space="0" w:color="000000"/>
            </w:tcBorders>
            <w:shd w:val="clear" w:color="auto" w:fill="auto"/>
            <w:noWrap/>
            <w:vAlign w:val="bottom"/>
            <w:hideMark/>
          </w:tcPr>
          <w:p w:rsidR="001C02DC" w:rsidRPr="001C02DC" w:rsidRDefault="001C02DC" w:rsidP="001C02DC">
            <w:pPr>
              <w:jc w:val="right"/>
              <w:rPr>
                <w:rFonts w:ascii="Arial" w:hAnsi="Arial" w:cs="Arial"/>
                <w:sz w:val="16"/>
                <w:szCs w:val="16"/>
              </w:rPr>
            </w:pPr>
            <w:r w:rsidRPr="001C02DC">
              <w:rPr>
                <w:rFonts w:ascii="Arial" w:hAnsi="Arial" w:cs="Arial"/>
                <w:sz w:val="16"/>
                <w:szCs w:val="16"/>
              </w:rPr>
              <w:t>100,21</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Значения показателя заполнятся атоматически</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t>Водоснабжение</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тыс.м3</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367,00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375,00</w:t>
            </w:r>
          </w:p>
        </w:tc>
        <w:tc>
          <w:tcPr>
            <w:tcW w:w="113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375,00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375,00</w:t>
            </w:r>
          </w:p>
        </w:tc>
        <w:tc>
          <w:tcPr>
            <w:tcW w:w="1064"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376,00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375,00</w:t>
            </w:r>
          </w:p>
        </w:tc>
        <w:tc>
          <w:tcPr>
            <w:tcW w:w="1507"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377,00</w:t>
            </w:r>
          </w:p>
        </w:tc>
        <w:tc>
          <w:tcPr>
            <w:tcW w:w="1062"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375,00</w:t>
            </w:r>
          </w:p>
        </w:tc>
        <w:tc>
          <w:tcPr>
            <w:tcW w:w="1408" w:type="dxa"/>
            <w:tcBorders>
              <w:top w:val="nil"/>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378,00</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1C02DC" w:rsidRPr="001C02DC" w:rsidRDefault="001C02DC" w:rsidP="001C02DC">
            <w:pPr>
              <w:rPr>
                <w:rFonts w:ascii="Arial" w:hAnsi="Arial" w:cs="Arial"/>
                <w:sz w:val="14"/>
                <w:szCs w:val="14"/>
              </w:rPr>
            </w:pPr>
            <w:r w:rsidRPr="001C02DC">
              <w:rPr>
                <w:rFonts w:ascii="Arial" w:hAnsi="Arial" w:cs="Arial"/>
                <w:sz w:val="14"/>
                <w:szCs w:val="14"/>
              </w:rPr>
              <w:lastRenderedPageBreak/>
              <w:t>Водоотведение</w:t>
            </w:r>
          </w:p>
        </w:tc>
        <w:tc>
          <w:tcPr>
            <w:tcW w:w="156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тыс.м3</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157,20</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152,40</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152,00</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152,00</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153,00</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152,00</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154,00</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152,00</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155,00</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r w:rsidR="001C02DC" w:rsidRPr="001C02DC" w:rsidTr="001C02DC">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bottom"/>
            <w:hideMark/>
          </w:tcPr>
          <w:p w:rsidR="001C02DC" w:rsidRPr="001C02DC" w:rsidRDefault="001C02DC" w:rsidP="001C02DC">
            <w:pPr>
              <w:rPr>
                <w:rFonts w:ascii="Arial" w:hAnsi="Arial" w:cs="Arial"/>
                <w:sz w:val="14"/>
                <w:szCs w:val="14"/>
              </w:rPr>
            </w:pPr>
            <w:r w:rsidRPr="001C02DC">
              <w:rPr>
                <w:rFonts w:ascii="Arial" w:hAnsi="Arial" w:cs="Arial"/>
                <w:sz w:val="14"/>
                <w:szCs w:val="14"/>
              </w:rPr>
              <w:t> </w:t>
            </w:r>
          </w:p>
        </w:tc>
        <w:tc>
          <w:tcPr>
            <w:tcW w:w="1560" w:type="dxa"/>
            <w:tcBorders>
              <w:top w:val="nil"/>
              <w:left w:val="nil"/>
              <w:bottom w:val="single" w:sz="4" w:space="0" w:color="000000"/>
              <w:right w:val="single" w:sz="4" w:space="0" w:color="000000"/>
            </w:tcBorders>
            <w:shd w:val="clear" w:color="000000" w:fill="CCFFCC"/>
            <w:vAlign w:val="bottom"/>
            <w:hideMark/>
          </w:tcPr>
          <w:p w:rsidR="001C02DC" w:rsidRPr="001C02DC" w:rsidRDefault="001C02DC" w:rsidP="001C02DC">
            <w:pPr>
              <w:jc w:val="center"/>
              <w:rPr>
                <w:rFonts w:ascii="Arial" w:hAnsi="Arial" w:cs="Arial"/>
                <w:sz w:val="14"/>
                <w:szCs w:val="14"/>
              </w:rPr>
            </w:pPr>
            <w:r w:rsidRPr="001C02DC">
              <w:rPr>
                <w:rFonts w:ascii="Arial" w:hAnsi="Arial" w:cs="Arial"/>
                <w:sz w:val="14"/>
                <w:szCs w:val="14"/>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13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4"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507"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062"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408" w:type="dxa"/>
            <w:tcBorders>
              <w:top w:val="single" w:sz="4" w:space="0" w:color="000000"/>
              <w:left w:val="nil"/>
              <w:bottom w:val="single" w:sz="4" w:space="0" w:color="000000"/>
              <w:right w:val="single" w:sz="4" w:space="0" w:color="000000"/>
            </w:tcBorders>
            <w:shd w:val="clear" w:color="000000" w:fill="CCFFCC"/>
            <w:noWrap/>
            <w:hideMark/>
          </w:tcPr>
          <w:p w:rsidR="001C02DC" w:rsidRPr="001C02DC" w:rsidRDefault="001C02DC" w:rsidP="001C02DC">
            <w:pPr>
              <w:jc w:val="center"/>
              <w:rPr>
                <w:rFonts w:ascii="Arial" w:hAnsi="Arial" w:cs="Arial"/>
                <w:i/>
                <w:iCs/>
                <w:sz w:val="16"/>
                <w:szCs w:val="16"/>
              </w:rPr>
            </w:pPr>
            <w:r w:rsidRPr="001C02DC">
              <w:rPr>
                <w:rFonts w:ascii="Arial" w:hAnsi="Arial" w:cs="Arial"/>
                <w:i/>
                <w:iCs/>
                <w:sz w:val="16"/>
                <w:szCs w:val="16"/>
              </w:rPr>
              <w:t> </w:t>
            </w:r>
          </w:p>
        </w:tc>
        <w:tc>
          <w:tcPr>
            <w:tcW w:w="1640" w:type="dxa"/>
            <w:tcBorders>
              <w:top w:val="nil"/>
              <w:left w:val="nil"/>
              <w:bottom w:val="single" w:sz="4" w:space="0" w:color="000000"/>
              <w:right w:val="single" w:sz="4" w:space="0" w:color="000000"/>
            </w:tcBorders>
            <w:shd w:val="clear" w:color="auto" w:fill="auto"/>
            <w:vAlign w:val="bottom"/>
            <w:hideMark/>
          </w:tcPr>
          <w:p w:rsidR="001C02DC" w:rsidRPr="001C02DC" w:rsidRDefault="001C02DC" w:rsidP="001C02DC">
            <w:pPr>
              <w:rPr>
                <w:rFonts w:ascii="Arial" w:hAnsi="Arial" w:cs="Arial"/>
                <w:sz w:val="16"/>
                <w:szCs w:val="16"/>
              </w:rPr>
            </w:pPr>
            <w:r w:rsidRPr="001C02DC">
              <w:rPr>
                <w:rFonts w:ascii="Arial" w:hAnsi="Arial" w:cs="Arial"/>
                <w:sz w:val="16"/>
                <w:szCs w:val="16"/>
              </w:rPr>
              <w:t> </w:t>
            </w:r>
          </w:p>
        </w:tc>
      </w:tr>
    </w:tbl>
    <w:p w:rsidR="0052181F" w:rsidRDefault="0052181F" w:rsidP="008B389E">
      <w:pPr>
        <w:pStyle w:val="a3"/>
      </w:pPr>
    </w:p>
    <w:p w:rsidR="0052181F" w:rsidRDefault="0052181F">
      <w:pPr>
        <w:spacing w:after="200" w:line="276" w:lineRule="auto"/>
        <w:rPr>
          <w:b/>
          <w:sz w:val="28"/>
        </w:rPr>
      </w:pPr>
      <w:r>
        <w:br w:type="page"/>
      </w:r>
    </w:p>
    <w:tbl>
      <w:tblPr>
        <w:tblW w:w="15480" w:type="dxa"/>
        <w:tblInd w:w="93" w:type="dxa"/>
        <w:tblLook w:val="04A0"/>
      </w:tblPr>
      <w:tblGrid>
        <w:gridCol w:w="2142"/>
        <w:gridCol w:w="1478"/>
        <w:gridCol w:w="1120"/>
        <w:gridCol w:w="1120"/>
        <w:gridCol w:w="1120"/>
        <w:gridCol w:w="1120"/>
        <w:gridCol w:w="1120"/>
        <w:gridCol w:w="1120"/>
        <w:gridCol w:w="1120"/>
        <w:gridCol w:w="1120"/>
        <w:gridCol w:w="1120"/>
        <w:gridCol w:w="1780"/>
      </w:tblGrid>
      <w:tr w:rsidR="0052181F" w:rsidRPr="0052181F" w:rsidTr="0052181F">
        <w:trPr>
          <w:trHeight w:val="22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lastRenderedPageBreak/>
              <w:t>Показатели</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Единица измерения</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оценка</w:t>
            </w:r>
          </w:p>
        </w:tc>
        <w:tc>
          <w:tcPr>
            <w:tcW w:w="6720" w:type="dxa"/>
            <w:gridSpan w:val="6"/>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прогноз</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rPr>
            </w:pPr>
            <w:r w:rsidRPr="0052181F">
              <w:rPr>
                <w:rFonts w:ascii="Arial" w:hAnsi="Arial" w:cs="Arial"/>
              </w:rPr>
              <w:t>Комментарии к показателям</w:t>
            </w:r>
          </w:p>
        </w:tc>
      </w:tr>
      <w:tr w:rsidR="0052181F" w:rsidRPr="0052181F" w:rsidTr="0052181F">
        <w:trPr>
          <w:trHeight w:val="225"/>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1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2 020</w:t>
            </w:r>
          </w:p>
        </w:tc>
        <w:tc>
          <w:tcPr>
            <w:tcW w:w="11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2 021</w:t>
            </w:r>
          </w:p>
        </w:tc>
        <w:tc>
          <w:tcPr>
            <w:tcW w:w="11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2 022</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2 023</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2 024</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2 025</w:t>
            </w: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225"/>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120"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120"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120"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300"/>
        </w:trPr>
        <w:tc>
          <w:tcPr>
            <w:tcW w:w="13700"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IV. Сельское хозяйство</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25"/>
        </w:trPr>
        <w:tc>
          <w:tcPr>
            <w:tcW w:w="2142"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Стоимость произведенной продукции сельского хоязйства</w:t>
            </w:r>
          </w:p>
        </w:tc>
        <w:tc>
          <w:tcPr>
            <w:tcW w:w="147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Все категории хозяйств</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тыс.руб. в ценах соответствующих лет</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3 663 588,00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3 874 535,81</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4 116 911,09</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4 284 957,99</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4 296 122,65</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4 494 132,79</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4 528 166,16</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4 730 786,34</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4 790 791,88</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4"/>
                <w:szCs w:val="14"/>
              </w:rPr>
            </w:pPr>
            <w:r w:rsidRPr="0052181F">
              <w:rPr>
                <w:rFonts w:ascii="Arial" w:hAnsi="Arial" w:cs="Arial"/>
                <w:b/>
                <w:bCs/>
                <w:i/>
                <w:iCs/>
                <w:sz w:val="14"/>
                <w:szCs w:val="14"/>
              </w:rPr>
              <w:t>Индекс физического объема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94,60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98,56</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101,49</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100,66</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101,22</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100,85</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101,54</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100,93</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101,73</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4"/>
                <w:szCs w:val="14"/>
              </w:rPr>
            </w:pPr>
            <w:r w:rsidRPr="0052181F">
              <w:rPr>
                <w:rFonts w:ascii="Arial" w:hAnsi="Arial" w:cs="Arial"/>
                <w:b/>
                <w:bCs/>
                <w:i/>
                <w:iCs/>
                <w:sz w:val="14"/>
                <w:szCs w:val="14"/>
              </w:rPr>
              <w:t>Индекс дефлятор</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в % к предыдущему году</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101,70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107,30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104,70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103,40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103,10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104,00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103,80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104,30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104,00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Сельскохозяйственные предприятия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тыс.руб. в ценах соответствующих лет</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3 502 358,00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3 691 741,59</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3 924 590,37</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4 084 973,63</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4 093 710,16</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4 284 979,34</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4 313 537,20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4 511 532,84</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4 562 728,68</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Индекс физического объема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94,20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98,24</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101,54</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100,66</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101,17</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100,86</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101,51</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100,95</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101,71</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Индекс дефлятор</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101,70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107,30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104,70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103,80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104,30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Личные подсобные хозяйства населения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тыс.руб. в ценах соответствующих лет</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161 207,00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182 794,22</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192 320,73</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199 984,36</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202 412,49</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209 153,45</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214 628,95</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219 253,50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228 063,21</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Индекс физического объема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107,00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105,68</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100,49</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100,57</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102,08</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100,56</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102,15</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100,51</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102,17</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Индекс дефлятор</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101,70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107,30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104,70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103,80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104,30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Крестьянские (фермерские) хозяйства и индивидуальные предприниматели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тыс.руб. в ценах соответствующих лет</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23,00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Индекс физического объема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34,10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103,33</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106,67</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103,23</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109,38</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103,13</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105,71</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7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Индекс дефлятор</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101,70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107,30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104,70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103,80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104,30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104,00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7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Количество предприятий, занятых производством сельскохозяйственной продукции, состоящих на самостоятельном балансе - всего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единиц</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 xml:space="preserve">   акционерные общества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хозяйственные товарищества, партнерства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общества с ограниченной ответственностью</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сельскохозяйственные производственные кооперативы</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государственные и муниципальные унитарные предприятия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прочие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Количество крестьянских (фермерских) хозяйств и индивидуальных предпринимателей</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Количество личных подсобных хозяйств населения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4 421,00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4 402,00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4 380,00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4 365,00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4 370,00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4 350,00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4 360,00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4 335,00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4 350,00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405"/>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Кроме того, количество подсобных хозяйств промышленных предприятий и учреждений</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435"/>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Среднегодовая численность работников в сельхозпредприятиях</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чел.</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1 725,00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1 668,00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1 660,00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1 650,00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1 652,00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1 640,00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1 645,00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1 630,00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1 640,00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70"/>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занятых в сельхозпроизводстве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1 599,00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1 549,00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1 545,00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1 538,00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1 540,00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1 532,00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1 536,00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1 526,00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1 532,00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Выручка в сельхозпредприятиях, всего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 xml:space="preserve">тыс. руб.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3 040 974,00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3 386 337,00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3 519 756,00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3 663 811,90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3 671 326,20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3 843 133,50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3 868 380,20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4 046 067,10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4 091 508,40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7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выручка от реализации сельхозпродукции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xml:space="preserve">тыс. руб. </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2 933 882,00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3 223 077,00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3 396 691,00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3 535 710,10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3 542 961,70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3 708 761,90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3 733 125,90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3 904 600,10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3 948 452,60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Посевные площади</w:t>
            </w:r>
          </w:p>
        </w:tc>
        <w:tc>
          <w:tcPr>
            <w:tcW w:w="147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Все категории хозяйств</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 xml:space="preserve">   посевная площадь, всего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га</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59 790,00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59 878,10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60 166,00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60 185,00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60 306,00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60 195,00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60 417,00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60 215,00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60 518,00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 xml:space="preserve">   в том числе зерновые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га</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25 769,40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25 390,40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26 365,40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26 372,40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26 417,40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26 377,40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26 457,40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26 382,40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26 502,40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Сельскохозяйственные предприятия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посевная площадь, всего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59 451,20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59 663,20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59 951,00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59 970,00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60 090,00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59 980,00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60 200,00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60 000,00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60 300,00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в том числе зерновые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25 767,00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25 388,00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26 363,00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26 370,00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26 415,00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26 375,00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26 455,00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26 380,00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26 500,00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Личные подсобные хозяйства населения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посевная площадь, всего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213,80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214,90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218,00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в том числе зерновые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 xml:space="preserve">Крестьянские (фермерские) хозяйства и индивидуальные </w:t>
            </w:r>
            <w:r w:rsidRPr="0052181F">
              <w:rPr>
                <w:rFonts w:ascii="Arial" w:hAnsi="Arial" w:cs="Arial"/>
                <w:b/>
                <w:bCs/>
                <w:sz w:val="14"/>
                <w:szCs w:val="14"/>
              </w:rPr>
              <w:lastRenderedPageBreak/>
              <w:t>предприниматели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lastRenderedPageBreak/>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 xml:space="preserve">   посевная площадь, всего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125,00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7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в том числе зерновые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Поголовье скота и птицы на конец года</w:t>
            </w:r>
          </w:p>
        </w:tc>
        <w:tc>
          <w:tcPr>
            <w:tcW w:w="1478" w:type="dxa"/>
            <w:tcBorders>
              <w:top w:val="single" w:sz="4" w:space="0" w:color="000000"/>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Все категории хозяйств</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крупный рогатый скот</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24 102,00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24 609,00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24 820,00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24 867,00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24 968,00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24 934,00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25 166,00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24 981,00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25 315,00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коровы</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8 132,00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8 296,00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8 374,00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8 392,00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8 423,00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8 410,00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8 472,00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8 428,00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8 521,00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свиньи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5 535,00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5 417,00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3 816,00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3 795,00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3 802,00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3 773,00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3 791,00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3 751,00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3 785,00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овцы и козы</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2 314,00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2 971,00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3 888,00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3 904,00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3 940,00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3 905,00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3 970,00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3 906,00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3 990,00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птица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11 313,</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10 785,</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10 300,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10 100,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10 200,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9 900,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10 100,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9 700,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10 000,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Сельскохозяйственные предприятия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крупный рогатый скот</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24 013,00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24 535,00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24 750,00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24 800,00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24 900,00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24 870,00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25 100,00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24 920,00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25 250,00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коровы</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8 105,00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8 270,00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8 350,00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8 370,00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8 400,00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8 390,00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8 450,00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8 410,00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8 500,00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свиньи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5 437,00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5 327,00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3 728,00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3 710,00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3 715,00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3 690,00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3 705,00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3 670,00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3 700,00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овцы и козы</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1 784,00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2 423,00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3 346,00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3 370,00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3 400,00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3 380,00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3 430,00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3 390,00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3 450,00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птица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Личные подсобные хозяйства населения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крупный рогатый скот</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89,00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65,00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коровы</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21,00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свиньи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85,00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овцы и козы</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438,00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425,00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415,00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птица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11 313,00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10 785,00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10 300,00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10 100,00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10 200,00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9 900,00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10 100,00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9 700,00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10 000,00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Крестьянские (фермерские) хозяйства и индивидуальные предприниматели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крупный рогатый скот</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коровы</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свиньи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овцы и козы</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112,00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114,00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115,00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115,00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116,00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125,00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7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птица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Производство основных видов продукции</w:t>
            </w:r>
          </w:p>
        </w:tc>
        <w:tc>
          <w:tcPr>
            <w:tcW w:w="1478" w:type="dxa"/>
            <w:tcBorders>
              <w:top w:val="single" w:sz="4" w:space="0" w:color="000000"/>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Все категории хозяйств</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зерно (после доработки)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74 147,70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64 700,10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68 551,80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69 097,50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69 743,80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69 374,50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70 907,80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69 915,30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72 618,60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lastRenderedPageBreak/>
              <w:t>картофель</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907,30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910,00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906,00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916,10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926,30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926,20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946,60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936,30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977,00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овощи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1 477,00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1 680,50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1 701,00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1 721,00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1 751,00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1 741,00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1 801,00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1 761,00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1 851,00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скот и птица (реализация в живом весе)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5 101,00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4 855,00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4 729,00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4 736,00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4 758,00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4 747,00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4 812,00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4 758,00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4 865,00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молоко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79 926,00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83 175,00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84 027,10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84 645,10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84 948,60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85 656,00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86 266,60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86 668,70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87 629,80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яйца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sz w:val="14"/>
                <w:szCs w:val="14"/>
              </w:rPr>
            </w:pPr>
            <w:r w:rsidRPr="0052181F">
              <w:rPr>
                <w:rFonts w:ascii="Arial" w:hAnsi="Arial" w:cs="Arial"/>
                <w:b/>
                <w:bCs/>
                <w:sz w:val="14"/>
                <w:szCs w:val="14"/>
              </w:rPr>
              <w:t>тыс.штук</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1 504,00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1 473,00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1 450,00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1 430,00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1 440,00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1 410,00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1 430,00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1 380,00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1 420,00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Сельскохозяйственные предприятия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зерно (после доработки)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74 139,60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64 692,10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68 543,80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69 089,40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69 735,60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69 366,30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70 899,40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69 907,00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72 610,00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картофель</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6,90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18,50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6,30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6,20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6,60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6,30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овощи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скот и птица (реализация в живом весе)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4 945,00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4 702,00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4 574,00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4 580,00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4 600,00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4 590,00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4 650,00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4 600,00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4 700,00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молоко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79 676,00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82 937,00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83 777,10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84 404,10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84 701,60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85 424,00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86 021,60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86 445,70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87 387,80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яйца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тыс.штук</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Личные подсобные хозяйства населения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зерно (после доработки)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8,10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8,20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8,20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8,30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8,60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картофель</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900,40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891,50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940,00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970,00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овощи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1 474,00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1 678,50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1 740,00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1 800,00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1 760,00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1 850,00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скот и птица (реализация в живом весе)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156,00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157,00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165,00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молоко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238,00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215,00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205,00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яйца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тыс.штук</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1 504,00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1 473,00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1 440,00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1 380,00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1 420,00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Крестьянские (фермерские) хозяйства и индивидуальные предприниматели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зерно (после доработки)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картофель</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овощи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скот и птица (реализация в живом весе)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молоко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31,00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32,00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35,00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33,00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37,00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яйца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тыс.штук</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i/>
                <w:iCs/>
                <w:sz w:val="14"/>
                <w:szCs w:val="14"/>
              </w:rPr>
            </w:pPr>
            <w:r w:rsidRPr="0052181F">
              <w:rPr>
                <w:rFonts w:ascii="Arial" w:hAnsi="Arial" w:cs="Arial"/>
                <w:b/>
                <w:bCs/>
                <w:i/>
                <w:iCs/>
                <w:sz w:val="14"/>
                <w:szCs w:val="14"/>
              </w:rPr>
              <w:t>Для расчета индексов производства и валовой продукции</w:t>
            </w:r>
          </w:p>
        </w:tc>
        <w:tc>
          <w:tcPr>
            <w:tcW w:w="147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b/>
                <w:bCs/>
                <w:i/>
                <w:iCs/>
                <w:sz w:val="14"/>
                <w:szCs w:val="14"/>
              </w:rPr>
            </w:pPr>
            <w:r w:rsidRPr="0052181F">
              <w:rPr>
                <w:rFonts w:ascii="Arial" w:hAnsi="Arial" w:cs="Arial"/>
                <w:b/>
                <w:bCs/>
                <w:i/>
                <w:iCs/>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i/>
                <w:iCs/>
              </w:rPr>
            </w:pPr>
            <w:r w:rsidRPr="0052181F">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i/>
                <w:iCs/>
              </w:rPr>
            </w:pPr>
            <w:r w:rsidRPr="0052181F">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i/>
                <w:iCs/>
              </w:rPr>
            </w:pPr>
            <w:r w:rsidRPr="0052181F">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i/>
                <w:iCs/>
              </w:rPr>
            </w:pPr>
            <w:r w:rsidRPr="0052181F">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i/>
                <w:iCs/>
              </w:rPr>
            </w:pPr>
            <w:r w:rsidRPr="0052181F">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i/>
                <w:iCs/>
              </w:rPr>
            </w:pPr>
            <w:r w:rsidRPr="0052181F">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i/>
                <w:iCs/>
              </w:rPr>
            </w:pPr>
            <w:r w:rsidRPr="0052181F">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i/>
                <w:iCs/>
              </w:rPr>
            </w:pPr>
            <w:r w:rsidRPr="0052181F">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i/>
                <w:iCs/>
              </w:rPr>
            </w:pPr>
            <w:r w:rsidRPr="0052181F">
              <w:rPr>
                <w:rFonts w:ascii="Arial" w:hAnsi="Arial" w:cs="Arial"/>
                <w:b/>
                <w:bCs/>
                <w:i/>
                <w:iCs/>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4"/>
                <w:szCs w:val="14"/>
              </w:rPr>
            </w:pPr>
            <w:r w:rsidRPr="0052181F">
              <w:rPr>
                <w:rFonts w:ascii="Arial" w:hAnsi="Arial" w:cs="Arial"/>
                <w:b/>
                <w:bCs/>
                <w:i/>
                <w:iCs/>
                <w:sz w:val="14"/>
                <w:szCs w:val="14"/>
              </w:rPr>
              <w:t>Среднеобластные цены реализации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i/>
                <w:iCs/>
                <w:sz w:val="14"/>
                <w:szCs w:val="14"/>
              </w:rPr>
            </w:pPr>
            <w:r w:rsidRPr="0052181F">
              <w:rPr>
                <w:rFonts w:ascii="Arial" w:hAnsi="Arial" w:cs="Arial"/>
                <w:b/>
                <w:bCs/>
                <w:i/>
                <w:iCs/>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зерновые культуры</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12,14</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картофель</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18,59</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lastRenderedPageBreak/>
              <w:t>овощи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31,43</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скот и птица (реализация в живом весе)</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117,73</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молоко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25,06</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яйца</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тыс.руб/тыс.шт.</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5,36</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6"/>
                <w:szCs w:val="16"/>
              </w:rPr>
            </w:pPr>
            <w:r w:rsidRPr="0052181F">
              <w:rPr>
                <w:rFonts w:ascii="Arial" w:hAnsi="Arial" w:cs="Arial"/>
                <w:i/>
                <w:iCs/>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4"/>
                <w:szCs w:val="14"/>
              </w:rPr>
            </w:pPr>
            <w:r w:rsidRPr="0052181F">
              <w:rPr>
                <w:rFonts w:ascii="Arial" w:hAnsi="Arial" w:cs="Arial"/>
                <w:b/>
                <w:bCs/>
                <w:i/>
                <w:iCs/>
                <w:sz w:val="14"/>
                <w:szCs w:val="14"/>
              </w:rPr>
              <w:t>Стоимость сельскохозяйственной продукции в сопоставимых ценах</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i/>
                <w:iCs/>
                <w:sz w:val="14"/>
                <w:szCs w:val="14"/>
              </w:rPr>
            </w:pPr>
            <w:r w:rsidRPr="0052181F">
              <w:rPr>
                <w:rFonts w:ascii="Arial" w:hAnsi="Arial" w:cs="Arial"/>
                <w:b/>
                <w:bCs/>
                <w:i/>
                <w:iCs/>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 </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i/>
                <w:iCs/>
                <w:sz w:val="14"/>
                <w:szCs w:val="14"/>
              </w:rPr>
            </w:pPr>
            <w:r w:rsidRPr="0052181F">
              <w:rPr>
                <w:rFonts w:ascii="Arial" w:hAnsi="Arial" w:cs="Arial"/>
                <w:b/>
                <w:bCs/>
                <w:i/>
                <w:iCs/>
                <w:sz w:val="14"/>
                <w:szCs w:val="14"/>
              </w:rPr>
              <w:t>Итого</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b/>
                <w:bCs/>
                <w:i/>
                <w:iCs/>
                <w:sz w:val="14"/>
                <w:szCs w:val="14"/>
              </w:rPr>
            </w:pPr>
            <w:r w:rsidRPr="0052181F">
              <w:rPr>
                <w:rFonts w:ascii="Arial" w:hAnsi="Arial" w:cs="Arial"/>
                <w:b/>
                <w:bCs/>
                <w:i/>
                <w:iCs/>
                <w:sz w:val="14"/>
                <w:szCs w:val="14"/>
              </w:rPr>
              <w:t>тыс. руб.</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3 574 364,92</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3 518 448,32</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3 572 152,93</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3 595 793,54</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3 615 017,36</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3 626 489,27</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3 670 420,28</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3 660 377,72</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3 733 661,20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Сельскохозяйственные предприятия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тыс. руб.</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3 478 508,15</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3 417 150,14</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3 469 608,07</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3 492 647,88</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3 510 302,23</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3 522 742,83</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3 563 392,11</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3 556 084,09</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3 624 276,90</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Личные подсобные хозяйства населения</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тыс. руб.</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95 856,77</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101 298,18</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101 793,16</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102 368,89</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103 913,30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102 944,62</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106 151,17</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103 466,76</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108 457,19</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Крестьянские (фермерские) хозяйства и индивидуальные предприниматели</w:t>
            </w:r>
          </w:p>
        </w:tc>
        <w:tc>
          <w:tcPr>
            <w:tcW w:w="147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тыс. руб.</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751,71</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776,77</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801,82</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801,82</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877,00</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826,88</w:t>
            </w:r>
          </w:p>
        </w:tc>
        <w:tc>
          <w:tcPr>
            <w:tcW w:w="11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927,11</w:t>
            </w:r>
          </w:p>
        </w:tc>
        <w:tc>
          <w:tcPr>
            <w:tcW w:w="17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bl>
    <w:p w:rsidR="0052181F" w:rsidRDefault="0052181F" w:rsidP="008B389E">
      <w:pPr>
        <w:pStyle w:val="a3"/>
      </w:pPr>
    </w:p>
    <w:p w:rsidR="0052181F" w:rsidRDefault="0052181F">
      <w:pPr>
        <w:spacing w:after="200" w:line="276" w:lineRule="auto"/>
        <w:rPr>
          <w:b/>
          <w:sz w:val="28"/>
        </w:rPr>
      </w:pPr>
      <w:r>
        <w:br w:type="page"/>
      </w:r>
    </w:p>
    <w:tbl>
      <w:tblPr>
        <w:tblW w:w="15943" w:type="dxa"/>
        <w:tblInd w:w="93" w:type="dxa"/>
        <w:tblLook w:val="04A0"/>
      </w:tblPr>
      <w:tblGrid>
        <w:gridCol w:w="2992"/>
        <w:gridCol w:w="1843"/>
        <w:gridCol w:w="1017"/>
        <w:gridCol w:w="1017"/>
        <w:gridCol w:w="1017"/>
        <w:gridCol w:w="1017"/>
        <w:gridCol w:w="1017"/>
        <w:gridCol w:w="1017"/>
        <w:gridCol w:w="1017"/>
        <w:gridCol w:w="1017"/>
        <w:gridCol w:w="1017"/>
        <w:gridCol w:w="1955"/>
      </w:tblGrid>
      <w:tr w:rsidR="0052181F" w:rsidRPr="0052181F" w:rsidTr="0052181F">
        <w:trPr>
          <w:trHeight w:val="225"/>
        </w:trPr>
        <w:tc>
          <w:tcPr>
            <w:tcW w:w="2992"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lastRenderedPageBreak/>
              <w:t>Показатели</w:t>
            </w:r>
          </w:p>
        </w:tc>
        <w:tc>
          <w:tcPr>
            <w:tcW w:w="1843"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Единица измерения</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оценка</w:t>
            </w:r>
          </w:p>
        </w:tc>
        <w:tc>
          <w:tcPr>
            <w:tcW w:w="6102" w:type="dxa"/>
            <w:gridSpan w:val="6"/>
            <w:tcBorders>
              <w:top w:val="single" w:sz="4" w:space="0" w:color="000000"/>
              <w:left w:val="nil"/>
              <w:bottom w:val="single" w:sz="4" w:space="0" w:color="000000"/>
              <w:right w:val="nil"/>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прогноз</w:t>
            </w:r>
          </w:p>
        </w:tc>
        <w:tc>
          <w:tcPr>
            <w:tcW w:w="19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rPr>
            </w:pPr>
            <w:r w:rsidRPr="0052181F">
              <w:rPr>
                <w:rFonts w:ascii="Arial" w:hAnsi="Arial" w:cs="Arial"/>
              </w:rPr>
              <w:t>Комментарии к показателям</w:t>
            </w:r>
          </w:p>
        </w:tc>
      </w:tr>
      <w:tr w:rsidR="0052181F" w:rsidRPr="0052181F" w:rsidTr="0052181F">
        <w:trPr>
          <w:trHeight w:val="225"/>
        </w:trPr>
        <w:tc>
          <w:tcPr>
            <w:tcW w:w="2992" w:type="dxa"/>
            <w:vMerge/>
            <w:tcBorders>
              <w:top w:val="single" w:sz="4" w:space="0" w:color="000000"/>
              <w:left w:val="single" w:sz="4" w:space="0" w:color="000000"/>
              <w:bottom w:val="single" w:sz="8" w:space="0" w:color="000000"/>
              <w:right w:val="nil"/>
            </w:tcBorders>
            <w:vAlign w:val="center"/>
            <w:hideMark/>
          </w:tcPr>
          <w:p w:rsidR="0052181F" w:rsidRPr="0052181F" w:rsidRDefault="0052181F" w:rsidP="0052181F">
            <w:pPr>
              <w:rPr>
                <w:rFonts w:ascii="Arial" w:hAnsi="Arial" w:cs="Arial"/>
                <w:sz w:val="16"/>
                <w:szCs w:val="16"/>
              </w:rPr>
            </w:pPr>
          </w:p>
        </w:tc>
        <w:tc>
          <w:tcPr>
            <w:tcW w:w="1843" w:type="dxa"/>
            <w:vMerge/>
            <w:tcBorders>
              <w:top w:val="single" w:sz="4" w:space="0" w:color="000000"/>
              <w:left w:val="single" w:sz="4" w:space="0" w:color="000000"/>
              <w:bottom w:val="single" w:sz="8"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2 020</w:t>
            </w: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2 021</w:t>
            </w: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2 022</w:t>
            </w:r>
          </w:p>
        </w:tc>
        <w:tc>
          <w:tcPr>
            <w:tcW w:w="2034" w:type="dxa"/>
            <w:gridSpan w:val="2"/>
            <w:tcBorders>
              <w:top w:val="single" w:sz="4" w:space="0" w:color="000000"/>
              <w:left w:val="nil"/>
              <w:bottom w:val="single" w:sz="4" w:space="0" w:color="000000"/>
              <w:right w:val="nil"/>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2 023</w:t>
            </w:r>
          </w:p>
        </w:tc>
        <w:tc>
          <w:tcPr>
            <w:tcW w:w="2034" w:type="dxa"/>
            <w:gridSpan w:val="2"/>
            <w:tcBorders>
              <w:top w:val="single" w:sz="4" w:space="0" w:color="000000"/>
              <w:left w:val="single" w:sz="4" w:space="0" w:color="000000"/>
              <w:bottom w:val="single" w:sz="4" w:space="0" w:color="000000"/>
              <w:right w:val="nil"/>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2 024</w:t>
            </w:r>
          </w:p>
        </w:tc>
        <w:tc>
          <w:tcPr>
            <w:tcW w:w="2034" w:type="dxa"/>
            <w:gridSpan w:val="2"/>
            <w:tcBorders>
              <w:top w:val="single" w:sz="4" w:space="0" w:color="000000"/>
              <w:left w:val="single" w:sz="4" w:space="0" w:color="000000"/>
              <w:bottom w:val="single" w:sz="4" w:space="0" w:color="000000"/>
              <w:right w:val="nil"/>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2 025</w:t>
            </w: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225"/>
        </w:trPr>
        <w:tc>
          <w:tcPr>
            <w:tcW w:w="2992" w:type="dxa"/>
            <w:vMerge/>
            <w:tcBorders>
              <w:top w:val="single" w:sz="4" w:space="0" w:color="000000"/>
              <w:left w:val="single" w:sz="4" w:space="0" w:color="000000"/>
              <w:bottom w:val="single" w:sz="8" w:space="0" w:color="000000"/>
              <w:right w:val="nil"/>
            </w:tcBorders>
            <w:vAlign w:val="center"/>
            <w:hideMark/>
          </w:tcPr>
          <w:p w:rsidR="0052181F" w:rsidRPr="0052181F" w:rsidRDefault="0052181F" w:rsidP="0052181F">
            <w:pPr>
              <w:rPr>
                <w:rFonts w:ascii="Arial" w:hAnsi="Arial" w:cs="Arial"/>
                <w:sz w:val="16"/>
                <w:szCs w:val="16"/>
              </w:rPr>
            </w:pPr>
          </w:p>
        </w:tc>
        <w:tc>
          <w:tcPr>
            <w:tcW w:w="1843" w:type="dxa"/>
            <w:vMerge/>
            <w:tcBorders>
              <w:top w:val="single" w:sz="4" w:space="0" w:color="000000"/>
              <w:left w:val="single" w:sz="4" w:space="0" w:color="000000"/>
              <w:bottom w:val="single" w:sz="8"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017" w:type="dxa"/>
            <w:vMerge/>
            <w:tcBorders>
              <w:top w:val="nil"/>
              <w:left w:val="single" w:sz="4" w:space="0" w:color="000000"/>
              <w:bottom w:val="single" w:sz="8"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017" w:type="dxa"/>
            <w:vMerge/>
            <w:tcBorders>
              <w:top w:val="nil"/>
              <w:left w:val="single" w:sz="4" w:space="0" w:color="000000"/>
              <w:bottom w:val="single" w:sz="8"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017" w:type="dxa"/>
            <w:vMerge/>
            <w:tcBorders>
              <w:top w:val="nil"/>
              <w:left w:val="single" w:sz="4" w:space="0" w:color="000000"/>
              <w:bottom w:val="single" w:sz="8"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017" w:type="dxa"/>
            <w:tcBorders>
              <w:top w:val="nil"/>
              <w:left w:val="nil"/>
              <w:bottom w:val="single" w:sz="8"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017" w:type="dxa"/>
            <w:tcBorders>
              <w:top w:val="nil"/>
              <w:left w:val="nil"/>
              <w:bottom w:val="single" w:sz="8" w:space="0" w:color="000000"/>
              <w:right w:val="nil"/>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017" w:type="dxa"/>
            <w:tcBorders>
              <w:top w:val="nil"/>
              <w:left w:val="single" w:sz="4" w:space="0" w:color="000000"/>
              <w:bottom w:val="single" w:sz="8"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017" w:type="dxa"/>
            <w:tcBorders>
              <w:top w:val="nil"/>
              <w:left w:val="nil"/>
              <w:bottom w:val="single" w:sz="8" w:space="0" w:color="000000"/>
              <w:right w:val="nil"/>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017" w:type="dxa"/>
            <w:tcBorders>
              <w:top w:val="nil"/>
              <w:left w:val="single" w:sz="4" w:space="0" w:color="000000"/>
              <w:bottom w:val="single" w:sz="8"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017" w:type="dxa"/>
            <w:tcBorders>
              <w:top w:val="nil"/>
              <w:left w:val="nil"/>
              <w:bottom w:val="single" w:sz="8"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955"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1845"/>
        </w:trPr>
        <w:tc>
          <w:tcPr>
            <w:tcW w:w="2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V. Малое предпринимательство</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color w:val="C00000"/>
                <w:sz w:val="14"/>
                <w:szCs w:val="14"/>
              </w:rPr>
            </w:pPr>
            <w:r w:rsidRPr="0052181F">
              <w:rPr>
                <w:rFonts w:ascii="Arial" w:hAnsi="Arial" w:cs="Arial"/>
                <w:b/>
                <w:bCs/>
                <w:color w:val="C00000"/>
                <w:sz w:val="14"/>
                <w:szCs w:val="14"/>
              </w:rPr>
              <w:t>Для автоматического расчета показателей данный раздел заполняется после утверждения и подписания разделов I.Население, II.Общеэкономические показатели и XI.Баланс трудовых ресурсов</w:t>
            </w:r>
          </w:p>
        </w:tc>
      </w:tr>
      <w:tr w:rsidR="0052181F" w:rsidRPr="0052181F" w:rsidTr="0052181F">
        <w:trPr>
          <w:trHeight w:val="240"/>
        </w:trPr>
        <w:tc>
          <w:tcPr>
            <w:tcW w:w="2992" w:type="dxa"/>
            <w:tcBorders>
              <w:top w:val="nil"/>
              <w:left w:val="single" w:sz="4" w:space="0" w:color="000000"/>
              <w:bottom w:val="single" w:sz="4" w:space="0" w:color="000000"/>
              <w:right w:val="nil"/>
            </w:tcBorders>
            <w:shd w:val="clear" w:color="auto" w:fill="auto"/>
            <w:noWrap/>
            <w:vAlign w:val="bottom"/>
            <w:hideMark/>
          </w:tcPr>
          <w:p w:rsidR="0052181F" w:rsidRPr="0052181F" w:rsidRDefault="0052181F" w:rsidP="0052181F">
            <w:pPr>
              <w:rPr>
                <w:rFonts w:ascii="Arial" w:hAnsi="Arial" w:cs="Arial"/>
                <w:b/>
                <w:bCs/>
                <w:i/>
                <w:iCs/>
                <w:sz w:val="16"/>
                <w:szCs w:val="16"/>
              </w:rPr>
            </w:pPr>
            <w:r w:rsidRPr="0052181F">
              <w:rPr>
                <w:rFonts w:ascii="Arial" w:hAnsi="Arial" w:cs="Arial"/>
                <w:b/>
                <w:bCs/>
                <w:i/>
                <w:iCs/>
                <w:sz w:val="16"/>
                <w:szCs w:val="16"/>
              </w:rPr>
              <w:t>Справочно:</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 </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117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Количество субъектов среднего предпринимательства  в районе (городе), всего (в соответсвии с Федеральным законом от 24 июля 2007 года № 209-ФЗ «О развитии малого и среднего предпринимательства в Российской Федерации»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xml:space="preserve"> 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Оборот по субъектам среднего предпринимательства, всего</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single" w:sz="4" w:space="0" w:color="000000"/>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60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Среднесписочная численность работников (без внешних совместителей) средних предприятий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582,00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524,00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518,00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519,00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520,00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520,00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521,00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25"/>
        </w:trPr>
        <w:tc>
          <w:tcPr>
            <w:tcW w:w="2992" w:type="dxa"/>
            <w:tcBorders>
              <w:top w:val="nil"/>
              <w:left w:val="single" w:sz="4" w:space="0" w:color="000000"/>
              <w:bottom w:val="single" w:sz="4" w:space="0" w:color="000000"/>
              <w:right w:val="nil"/>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 xml:space="preserve">Количество субъектов малого предпринимательства - всего  </w:t>
            </w:r>
          </w:p>
        </w:tc>
        <w:tc>
          <w:tcPr>
            <w:tcW w:w="1843"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xml:space="preserve"> единиц</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329,00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335,00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336,00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336,00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338,00</w:t>
            </w:r>
          </w:p>
        </w:tc>
        <w:tc>
          <w:tcPr>
            <w:tcW w:w="1017" w:type="dxa"/>
            <w:tcBorders>
              <w:top w:val="nil"/>
              <w:left w:val="single" w:sz="4" w:space="0" w:color="000000"/>
              <w:bottom w:val="single" w:sz="4" w:space="0" w:color="000000"/>
              <w:right w:val="nil"/>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338,00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340,00</w:t>
            </w:r>
          </w:p>
        </w:tc>
        <w:tc>
          <w:tcPr>
            <w:tcW w:w="1017" w:type="dxa"/>
            <w:tcBorders>
              <w:top w:val="nil"/>
              <w:left w:val="nil"/>
              <w:bottom w:val="single" w:sz="4" w:space="0" w:color="000000"/>
              <w:right w:val="nil"/>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340,00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342,00</w:t>
            </w:r>
          </w:p>
        </w:tc>
        <w:tc>
          <w:tcPr>
            <w:tcW w:w="1955"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6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nil"/>
            </w:tcBorders>
            <w:shd w:val="clear" w:color="auto" w:fill="auto"/>
            <w:noWrap/>
            <w:vAlign w:val="center"/>
            <w:hideMark/>
          </w:tcPr>
          <w:p w:rsidR="0052181F" w:rsidRPr="0052181F" w:rsidRDefault="0052181F" w:rsidP="0052181F">
            <w:pPr>
              <w:jc w:val="right"/>
              <w:rPr>
                <w:rFonts w:ascii="Arial" w:hAnsi="Arial" w:cs="Arial"/>
                <w:sz w:val="16"/>
                <w:szCs w:val="16"/>
              </w:rPr>
            </w:pP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85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1. Малые предприятия (с учетом микропредприятий и без учета количества крестьянских (фермерских) хозяйств и потребительских кооперативов)  - всего,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66,00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62,00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62,00</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61,00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62,00</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62,00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63,00</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63,00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64,00</w:t>
            </w:r>
          </w:p>
        </w:tc>
        <w:tc>
          <w:tcPr>
            <w:tcW w:w="1955"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7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в том числе в разрезе видов экономической деятельности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А Сельское, лесное хозяйство, охота, рыболовство и рыбоводство</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3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10 Производство пищевых продуктов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13 Производство текстильных изделий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14 Производство одежды</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15 Производство кожи и изделий из кожи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9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 xml:space="preserve">     16 Обработка древесины и производство изделий из дерева и пробки, кроме мебели, производство изделий из соломки и материалов для плетения изделий из дерева</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F Строительство</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2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G Торговля оптовая и розничная; ремонт автотранспортных средств и мотоциклов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19,00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2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H Транспортировка и хранение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J Деятельность в области информации и связи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прочие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23,00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1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2. Индивидуальные предприниматели - всего,</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261,00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271,00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272,00</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273,00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274,00</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274,00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275,00</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275,00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276,00</w:t>
            </w:r>
          </w:p>
        </w:tc>
        <w:tc>
          <w:tcPr>
            <w:tcW w:w="1955"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3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в том числе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600"/>
        </w:trPr>
        <w:tc>
          <w:tcPr>
            <w:tcW w:w="2992" w:type="dxa"/>
            <w:tcBorders>
              <w:top w:val="nil"/>
              <w:left w:val="single" w:sz="4" w:space="0" w:color="000000"/>
              <w:bottom w:val="single" w:sz="4" w:space="0" w:color="000000"/>
              <w:right w:val="nil"/>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индивидуальные предприниматели - </w:t>
            </w:r>
            <w:r w:rsidRPr="0052181F">
              <w:rPr>
                <w:rFonts w:ascii="Arial" w:hAnsi="Arial" w:cs="Arial"/>
                <w:i/>
                <w:iCs/>
                <w:sz w:val="14"/>
                <w:szCs w:val="14"/>
              </w:rPr>
              <w:br/>
              <w:t xml:space="preserve">     плательщики налога на профессиональный </w:t>
            </w:r>
            <w:r w:rsidRPr="0052181F">
              <w:rPr>
                <w:rFonts w:ascii="Arial" w:hAnsi="Arial" w:cs="Arial"/>
                <w:i/>
                <w:iCs/>
                <w:sz w:val="14"/>
                <w:szCs w:val="14"/>
              </w:rPr>
              <w:br/>
              <w:t xml:space="preserve">     доход ("самозанятые")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38,00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39,00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39,00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42,00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2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в том числе в разрезе видов экономической деятельности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А Сельское, лесное хозяйство, охота, рыболовство и рыбоводство</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8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10 Производство пищевых продуктов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13 Производство текстильных изделий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14 Производство одежды</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15 Производство кожи и изделий из кожи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90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 изделий из дерева</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F Строительство</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G Торговля оптовая и розничная; ремонт автотранспортных средств и мотоциклов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84,00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86,00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87,00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 xml:space="preserve">     Раздел H Транспортировка и хранение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68,00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61,00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3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J Деятельность в области информации и связи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6,00</w:t>
            </w:r>
          </w:p>
        </w:tc>
        <w:tc>
          <w:tcPr>
            <w:tcW w:w="1955"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прочие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68,00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77,00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78,00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78,00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78,00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78,00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1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3. Крестьянские (фермерские) хозяйства</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1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4. Потребительские кооперативы, в том числе кредитные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nil"/>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1575"/>
        </w:trPr>
        <w:tc>
          <w:tcPr>
            <w:tcW w:w="2992" w:type="dxa"/>
            <w:tcBorders>
              <w:top w:val="nil"/>
              <w:left w:val="single" w:sz="4" w:space="0" w:color="000000"/>
              <w:bottom w:val="single" w:sz="4" w:space="0" w:color="000000"/>
              <w:right w:val="nil"/>
            </w:tcBorders>
            <w:shd w:val="clear" w:color="000000" w:fill="C0C0C0"/>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Количество физических лиц - плательщиков налога на профессиональный доход ("самозанятые граждане")</w:t>
            </w:r>
          </w:p>
        </w:tc>
        <w:tc>
          <w:tcPr>
            <w:tcW w:w="1843"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108,00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270,00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280,00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281,00</w:t>
            </w:r>
          </w:p>
        </w:tc>
        <w:tc>
          <w:tcPr>
            <w:tcW w:w="1017" w:type="dxa"/>
            <w:tcBorders>
              <w:top w:val="nil"/>
              <w:left w:val="nil"/>
              <w:bottom w:val="single" w:sz="4" w:space="0" w:color="000000"/>
              <w:right w:val="nil"/>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282,00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283,00</w:t>
            </w:r>
          </w:p>
        </w:tc>
        <w:tc>
          <w:tcPr>
            <w:tcW w:w="1017" w:type="dxa"/>
            <w:tcBorders>
              <w:top w:val="nil"/>
              <w:left w:val="nil"/>
              <w:bottom w:val="single" w:sz="4" w:space="0" w:color="000000"/>
              <w:right w:val="nil"/>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284,00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285,00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286,00</w:t>
            </w:r>
          </w:p>
        </w:tc>
        <w:tc>
          <w:tcPr>
            <w:tcW w:w="1955" w:type="dxa"/>
            <w:tcBorders>
              <w:top w:val="nil"/>
              <w:left w:val="nil"/>
              <w:bottom w:val="single" w:sz="4" w:space="0" w:color="000000"/>
              <w:right w:val="single" w:sz="4" w:space="0" w:color="000000"/>
            </w:tcBorders>
            <w:shd w:val="clear" w:color="000000" w:fill="FFCC00"/>
            <w:vAlign w:val="bottom"/>
            <w:hideMark/>
          </w:tcPr>
          <w:p w:rsidR="0052181F" w:rsidRPr="0052181F" w:rsidRDefault="0052181F" w:rsidP="0052181F">
            <w:pPr>
              <w:rPr>
                <w:rFonts w:ascii="Arial" w:hAnsi="Arial" w:cs="Arial"/>
                <w:b/>
                <w:bCs/>
                <w:color w:val="C00000"/>
                <w:sz w:val="16"/>
                <w:szCs w:val="16"/>
              </w:rPr>
            </w:pPr>
            <w:r w:rsidRPr="0052181F">
              <w:rPr>
                <w:rFonts w:ascii="Arial" w:hAnsi="Arial" w:cs="Arial"/>
                <w:b/>
                <w:bCs/>
                <w:color w:val="C00000"/>
                <w:sz w:val="16"/>
                <w:szCs w:val="16"/>
              </w:rPr>
              <w:t>Значение показателя заполнится атоматически после утверждения и подписания формы "Баланс трудовых ресурсов"</w:t>
            </w:r>
          </w:p>
        </w:tc>
      </w:tr>
      <w:tr w:rsidR="0052181F" w:rsidRPr="0052181F" w:rsidTr="0052181F">
        <w:trPr>
          <w:trHeight w:val="480"/>
        </w:trPr>
        <w:tc>
          <w:tcPr>
            <w:tcW w:w="2992" w:type="dxa"/>
            <w:tcBorders>
              <w:top w:val="nil"/>
              <w:left w:val="single" w:sz="4" w:space="0" w:color="000000"/>
              <w:bottom w:val="single" w:sz="4" w:space="0" w:color="000000"/>
              <w:right w:val="nil"/>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Численность занятых в сфере малого предпринимательства – всего</w:t>
            </w:r>
          </w:p>
        </w:tc>
        <w:tc>
          <w:tcPr>
            <w:tcW w:w="1843"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980,00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1 013,00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1 008,00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1 007,00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1 011,00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1 009,00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1 013,00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1 011,00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1 015,00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81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1. Работников малых предприятий (с учетом микропредприятий и без учета работников крестьянских (фермерских) хозяйств и потребительских кооперативов)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515,00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544,00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544,00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545,00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545,00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546,00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546,00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547,00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85"/>
        </w:trPr>
        <w:tc>
          <w:tcPr>
            <w:tcW w:w="2992" w:type="dxa"/>
            <w:tcBorders>
              <w:top w:val="nil"/>
              <w:left w:val="single" w:sz="4" w:space="0" w:color="000000"/>
              <w:bottom w:val="single" w:sz="4" w:space="0" w:color="000000"/>
              <w:right w:val="nil"/>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2. Индивидуальных предпринимателей (с учетом ИП, глав К(Ф)Х и плательщиков налога на профессиональный доход ("самозанятых"))</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261,00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271,00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273,00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274,00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276,00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9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3. Лиц, занятых трудом по найму у индивидуальных предпринимателей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197,00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190,00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190,00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188,00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190,00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188,00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190,00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188,00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190,00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5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4. Работников крестьянских (фермерских) хозяйств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2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5. Работников потребительских кооперативов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69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Доля занятых в сфере малого предпринимательства по отношению к численности  занятых в экономике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16,66</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17,03</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16,98</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17,01</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17,05</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17,10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17,10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17,15</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108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Среднесписочная численность работников (без внешних совместителей)  крупных предприятий и некоммерческих организаций (без субъектов малого предпринимательства) городского округа (муниципального района)</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3 884,00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3 833,00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3 758,00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3 702,00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3 701,00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3 651,00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3 650,00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3 641,00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3 640,00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97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Среднесписочная численность работников (без внешних совместителей) всех предприятий и организаций (без учета индивидуальных предпринимателей и лиц, занятых у них трудом по найму)</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5 154,00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5 088,00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5 074,00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5 060,00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5 060,00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5 056,00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5 056,00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5 049,00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5 049,00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8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Среднесписочная численность работников (без внешних совместителей) малых предприятий (с учетом микропредприятий)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500,00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465,00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460,00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460,00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461,00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461,00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463,00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463,00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i/>
                <w:iCs/>
                <w:sz w:val="16"/>
                <w:szCs w:val="16"/>
              </w:rPr>
            </w:pPr>
            <w:r w:rsidRPr="0052181F">
              <w:rPr>
                <w:rFonts w:ascii="Arial" w:hAnsi="Arial" w:cs="Arial"/>
                <w:i/>
                <w:iCs/>
                <w:sz w:val="16"/>
                <w:szCs w:val="16"/>
              </w:rPr>
              <w:t>465,00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6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Число субъектов малого предпринимательства в расчете на 10 000 человек населения</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215,71</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223,86</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228,87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232,99</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234,28</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238,33</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239,37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243,55</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244,16</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95"/>
        </w:trPr>
        <w:tc>
          <w:tcPr>
            <w:tcW w:w="2992" w:type="dxa"/>
            <w:tcBorders>
              <w:top w:val="nil"/>
              <w:left w:val="single" w:sz="4" w:space="0" w:color="000000"/>
              <w:bottom w:val="nil"/>
              <w:right w:val="nil"/>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Оборот субъектов малого предпринимательства</w:t>
            </w:r>
          </w:p>
        </w:tc>
        <w:tc>
          <w:tcPr>
            <w:tcW w:w="1843"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 в ценах соответствующих лет</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single" w:sz="4" w:space="0" w:color="000000"/>
              <w:bottom w:val="single" w:sz="4" w:space="0" w:color="000000"/>
              <w:right w:val="nil"/>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nil"/>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955" w:type="dxa"/>
            <w:tcBorders>
              <w:top w:val="nil"/>
              <w:left w:val="nil"/>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855"/>
        </w:trPr>
        <w:tc>
          <w:tcPr>
            <w:tcW w:w="2992" w:type="dxa"/>
            <w:tcBorders>
              <w:top w:val="single" w:sz="4" w:space="0" w:color="000000"/>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1. Оборот малых предприятий (с учетом микропредприятий и без учета оборота крестьянских (фермерских) хозяйств и потребительских кооперативов) - всего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849581,30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в том числе в разрезе видов экономической деятельности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3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А Сельское, лесное хозяйство, охота, рыболовство и рыбоводство</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120 091,50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148 051,90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161 140,30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166 780,20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167 623,70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178 454,90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179 651,30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187 733,40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189 172,70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2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10 Производство пищевых продуктов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139 087,40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157 969,60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162 866,40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167 204,70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169 067,50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174 042,10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176 186,30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181 216,70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182 932,50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13 Производство текстильных изделий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14 Производство одежды</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15 Производство кожи и изделий из кожи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93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 изделий из дерева</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43 085,30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47 569,10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51 930,80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55 813,20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57 136,70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58 218,20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60 152,20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63 240,80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66 043,70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F Строительство</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4 900,00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5 100,00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5 150,00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5 200,00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5 250,00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5 300,00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5 350,00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3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G Торговля оптовая и розничная; ремонт автотранспортных средств и мотоциклов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437 931,30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553 779,40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560 337,20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580 633,30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588 539,60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603 999,10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610 753,00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626 783,20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633 151,00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H Транспортировка и хранение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4 899,50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4 846,60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5 088,90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5 394,20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5 629,90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5 664,10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5 717,70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5 890,80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5 960,40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2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J Деятельность в области информации и связи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6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прочие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99 486,30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127 510,90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135 485,20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145 240,10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153 903,10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156 118,50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165 045,80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167 709,90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177 104,20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5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lastRenderedPageBreak/>
              <w:t>2. Оборот индивидуальных предпринимателей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219130,90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241633,10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249924,30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259198,40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264886,00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269129,40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276518,00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279371,00</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287577,00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5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в том числе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85"/>
        </w:trPr>
        <w:tc>
          <w:tcPr>
            <w:tcW w:w="2992" w:type="dxa"/>
            <w:tcBorders>
              <w:top w:val="nil"/>
              <w:left w:val="single" w:sz="4" w:space="0" w:color="000000"/>
              <w:bottom w:val="single" w:sz="4" w:space="0" w:color="000000"/>
              <w:right w:val="nil"/>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Оборот индивидуальных предпринимателей - </w:t>
            </w:r>
            <w:r w:rsidRPr="0052181F">
              <w:rPr>
                <w:rFonts w:ascii="Arial" w:hAnsi="Arial" w:cs="Arial"/>
                <w:i/>
                <w:iCs/>
                <w:sz w:val="14"/>
                <w:szCs w:val="14"/>
              </w:rPr>
              <w:br/>
              <w:t xml:space="preserve">     плательщиков налога на профессиональный </w:t>
            </w:r>
            <w:r w:rsidRPr="0052181F">
              <w:rPr>
                <w:rFonts w:ascii="Arial" w:hAnsi="Arial" w:cs="Arial"/>
                <w:i/>
                <w:iCs/>
                <w:sz w:val="14"/>
                <w:szCs w:val="14"/>
              </w:rPr>
              <w:br/>
              <w:t xml:space="preserve">     доход ("самозанятых")</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5 040,00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5 472,00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6 880,00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7 050,00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7 420,00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7 500,00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7 950,00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8 050,00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8 510,00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9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Оборот индивидуальных предпринимателей в разрезе видов экономической деятельности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6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А Сельское, лесное хозяйство, охота, рыболовство и рыбоводство</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2 072,30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3 419,30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3 130,60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3 224,60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3 295,50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3 361,40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3 462,30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3 520,50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3 626,20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0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10 Производство пищевых продуктов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1 316,10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1 460,90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1 513,30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1 558,80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1 592,30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1 625,00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1 673,70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1 701,90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1 753,00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13 Производство текстильных изделий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14 Производство одежды</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294,60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15 Производство кожи и изделий из кожи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318,10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326,20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336,00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342,70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346,80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354,00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357,90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366,10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88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 изделий из дерева</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1 485,80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1 805,20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1 857,40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1 996,30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2 007,90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2 082,30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2 151,50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2 261,90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2 362,20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F Строительство</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2 512,80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2 998,20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3 088,20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3 180,30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3 250,30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3 315,40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3 414,80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3 462,60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3 566,30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8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G Торговля оптовая и розничная; ремонт автотранспортных средств и мотоциклов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134 967,70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153 963,20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161 661,30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168 127,80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171 829,40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175 021,00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180 271,60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182 021,80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187 482,50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H Транспортировка и хранение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64 912,80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64 759,80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64 131,40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66 243,50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67 700,00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68 164,20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69 595,10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70 073,80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72 035,40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5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Раздел J Деятельность в области информации и связи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1 125,90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1 187,80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1 242,70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1 272,50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1 304,30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1 337,70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1 372,50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1 406,80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1 442,70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4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прочие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10 442,90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11 720,60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12 973,20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13 258,60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13 563,60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13 875,60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14 222,50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14 563,80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14 942,60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5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3. Оборот крестьянских (фермерских) хозяйств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2 792,10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1 605,50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1 661,60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1 715,50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1 744,40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1 796,60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1 825,60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1 854,60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1 883,60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50"/>
        </w:trPr>
        <w:tc>
          <w:tcPr>
            <w:tcW w:w="2992" w:type="dxa"/>
            <w:tcBorders>
              <w:top w:val="nil"/>
              <w:left w:val="single" w:sz="4" w:space="0" w:color="000000"/>
              <w:bottom w:val="nil"/>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4. Оборот потребительских кооперативов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90"/>
        </w:trPr>
        <w:tc>
          <w:tcPr>
            <w:tcW w:w="299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Оборот физических лиц - плательщиков налога на профессиональный доход ("самозанятых граждан")</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7 900,00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41 460,00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49 300,00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50 391,00</w:t>
            </w:r>
          </w:p>
        </w:tc>
        <w:tc>
          <w:tcPr>
            <w:tcW w:w="1017" w:type="dxa"/>
            <w:tcBorders>
              <w:top w:val="single" w:sz="4" w:space="0" w:color="000000"/>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50 750,00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51 320,00</w:t>
            </w:r>
          </w:p>
        </w:tc>
        <w:tc>
          <w:tcPr>
            <w:tcW w:w="1017" w:type="dxa"/>
            <w:tcBorders>
              <w:top w:val="single" w:sz="4" w:space="0" w:color="000000"/>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51 850,00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52 100,00</w:t>
            </w:r>
          </w:p>
        </w:tc>
        <w:tc>
          <w:tcPr>
            <w:tcW w:w="1017" w:type="dxa"/>
            <w:tcBorders>
              <w:top w:val="single" w:sz="4" w:space="0" w:color="000000"/>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52 500,00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70"/>
        </w:trPr>
        <w:tc>
          <w:tcPr>
            <w:tcW w:w="2992" w:type="dxa"/>
            <w:tcBorders>
              <w:top w:val="nil"/>
              <w:left w:val="single" w:sz="4" w:space="0" w:color="000000"/>
              <w:bottom w:val="nil"/>
              <w:right w:val="nil"/>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 xml:space="preserve">Отгружено товаров собственного производства, выполнено работ и услуг субъектами малого  </w:t>
            </w:r>
            <w:r w:rsidRPr="0052181F">
              <w:rPr>
                <w:rFonts w:ascii="Arial" w:hAnsi="Arial" w:cs="Arial"/>
                <w:b/>
                <w:bCs/>
                <w:sz w:val="14"/>
                <w:szCs w:val="14"/>
              </w:rPr>
              <w:lastRenderedPageBreak/>
              <w:t>предпринимательства</w:t>
            </w:r>
          </w:p>
        </w:tc>
        <w:tc>
          <w:tcPr>
            <w:tcW w:w="1843"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lastRenderedPageBreak/>
              <w:t>тыс.руб. в ценах соответствующих лет</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495 927,40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545 208,70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573 790,10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598 234,20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606 232,00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624 010,60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633 227,60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650 808,20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661 499,90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85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lastRenderedPageBreak/>
              <w:t xml:space="preserve">1. Малыми предприятиями (с учетом микропредприятий и без учета крестьянских (фермерских) хозяйств и потребительских кооперативов)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409 145,30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455 933,30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483 865,50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505 448,10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511 431,00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528 105,60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535 155,60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551 604,40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559 521,80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8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2. Индивидуальными предпринимателями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84 163,20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87 669,90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88 263,00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91 070,60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93 056,60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94 108,40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96 246,40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97 349,20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100 094,50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22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в том числе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85"/>
        </w:trPr>
        <w:tc>
          <w:tcPr>
            <w:tcW w:w="2992" w:type="dxa"/>
            <w:tcBorders>
              <w:top w:val="nil"/>
              <w:left w:val="single" w:sz="4" w:space="0" w:color="000000"/>
              <w:bottom w:val="single" w:sz="4" w:space="0" w:color="000000"/>
              <w:right w:val="nil"/>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индивидуальными предпринимателями - </w:t>
            </w:r>
            <w:r w:rsidRPr="0052181F">
              <w:rPr>
                <w:rFonts w:ascii="Arial" w:hAnsi="Arial" w:cs="Arial"/>
                <w:i/>
                <w:iCs/>
                <w:sz w:val="14"/>
                <w:szCs w:val="14"/>
              </w:rPr>
              <w:br/>
              <w:t xml:space="preserve">     плательщиками налога на профессиональный </w:t>
            </w:r>
            <w:r w:rsidRPr="0052181F">
              <w:rPr>
                <w:rFonts w:ascii="Arial" w:hAnsi="Arial" w:cs="Arial"/>
                <w:i/>
                <w:iCs/>
                <w:sz w:val="14"/>
                <w:szCs w:val="14"/>
              </w:rPr>
              <w:br/>
              <w:t xml:space="preserve">     доход ("самозанятыми")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5 040,00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5 472,00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5 709,60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5 850,00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6 000,00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6 050,00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6 250,00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6 300,00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6 500,00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50"/>
        </w:trPr>
        <w:tc>
          <w:tcPr>
            <w:tcW w:w="2992" w:type="dxa"/>
            <w:tcBorders>
              <w:top w:val="nil"/>
              <w:left w:val="single" w:sz="4" w:space="0" w:color="000000"/>
              <w:bottom w:val="single" w:sz="4" w:space="0" w:color="000000"/>
              <w:right w:val="nil"/>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3. Крестьянскими (фермерскими) хозяйствами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2 618,90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1 605,50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1 661,60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1 715,50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1 744,40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1 796,60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1 825,60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1 854,60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1 883,60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50"/>
        </w:trPr>
        <w:tc>
          <w:tcPr>
            <w:tcW w:w="2992" w:type="dxa"/>
            <w:tcBorders>
              <w:top w:val="nil"/>
              <w:left w:val="single" w:sz="4" w:space="0" w:color="000000"/>
              <w:bottom w:val="single" w:sz="4" w:space="0" w:color="000000"/>
              <w:right w:val="nil"/>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4. Потребительскими кооперативами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600"/>
        </w:trPr>
        <w:tc>
          <w:tcPr>
            <w:tcW w:w="299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Физическими лицами - плательщиками налога на профессиональный доход ("самозанятыми гражданами")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7 900,00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41 460,00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49 300,00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50 391,00</w:t>
            </w:r>
          </w:p>
        </w:tc>
        <w:tc>
          <w:tcPr>
            <w:tcW w:w="1017" w:type="dxa"/>
            <w:tcBorders>
              <w:top w:val="single" w:sz="4" w:space="0" w:color="000000"/>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50 750,00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51 320,00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51 850,00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52 100,00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52 500,00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40"/>
        </w:trPr>
        <w:tc>
          <w:tcPr>
            <w:tcW w:w="2992" w:type="dxa"/>
            <w:tcBorders>
              <w:top w:val="nil"/>
              <w:left w:val="single" w:sz="4" w:space="0" w:color="000000"/>
              <w:bottom w:val="single" w:sz="4" w:space="0" w:color="000000"/>
              <w:right w:val="nil"/>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Инвестиции в основной капитал субъектов малого предпринимательства - всего</w:t>
            </w:r>
          </w:p>
        </w:tc>
        <w:tc>
          <w:tcPr>
            <w:tcW w:w="1843"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47 196,00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60 238,00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48 460,00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54 555,00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55 815,00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58 250,00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59 620,00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61 950,00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63 420,00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0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81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1. Малых предприятий (с учетом микропредприятий и без учета крестьянских (фермерских) хозяйств и потребительских кооперативов) </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44 406,00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57 048,00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45 100,00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51 050,00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52 300,00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54 600,00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55 950,00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58 150,00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59 600,00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9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2. Индивидуальных предпринимателей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2 790,00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3 190,00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3 360,00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3 505,00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3 515,00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3 650,00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3 670,00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3 800,00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3 820,00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28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     в том числе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85"/>
        </w:trPr>
        <w:tc>
          <w:tcPr>
            <w:tcW w:w="2992" w:type="dxa"/>
            <w:tcBorders>
              <w:top w:val="nil"/>
              <w:left w:val="single" w:sz="4" w:space="0" w:color="000000"/>
              <w:bottom w:val="single" w:sz="4" w:space="0" w:color="000000"/>
              <w:right w:val="nil"/>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индивидуальных предпринимателей - </w:t>
            </w:r>
            <w:r w:rsidRPr="0052181F">
              <w:rPr>
                <w:rFonts w:ascii="Arial" w:hAnsi="Arial" w:cs="Arial"/>
                <w:i/>
                <w:iCs/>
                <w:sz w:val="14"/>
                <w:szCs w:val="14"/>
              </w:rPr>
              <w:br/>
              <w:t xml:space="preserve">     плательщиков налога на профессиональный </w:t>
            </w:r>
            <w:r w:rsidRPr="0052181F">
              <w:rPr>
                <w:rFonts w:ascii="Arial" w:hAnsi="Arial" w:cs="Arial"/>
                <w:i/>
                <w:iCs/>
                <w:sz w:val="14"/>
                <w:szCs w:val="14"/>
              </w:rPr>
              <w:br/>
              <w:t xml:space="preserve">     доход ("самозанятых")</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409,00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430,00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450,00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455,00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470,00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475,00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490,00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495,00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50"/>
        </w:trPr>
        <w:tc>
          <w:tcPr>
            <w:tcW w:w="2992" w:type="dxa"/>
            <w:tcBorders>
              <w:top w:val="nil"/>
              <w:left w:val="single" w:sz="4" w:space="0" w:color="000000"/>
              <w:bottom w:val="single" w:sz="4" w:space="0" w:color="000000"/>
              <w:right w:val="nil"/>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3. Крестьянских (фермерских) хозяйств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50"/>
        </w:trPr>
        <w:tc>
          <w:tcPr>
            <w:tcW w:w="2992" w:type="dxa"/>
            <w:tcBorders>
              <w:top w:val="nil"/>
              <w:left w:val="single" w:sz="4" w:space="0" w:color="000000"/>
              <w:bottom w:val="single" w:sz="4" w:space="0" w:color="000000"/>
              <w:right w:val="nil"/>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4. Потребительских кооперативов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90"/>
        </w:trPr>
        <w:tc>
          <w:tcPr>
            <w:tcW w:w="2992"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Физических лиц - плательщиков налога на профессиональный доход ("самозанятых граждан")</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nil"/>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70"/>
        </w:trPr>
        <w:tc>
          <w:tcPr>
            <w:tcW w:w="2992" w:type="dxa"/>
            <w:tcBorders>
              <w:top w:val="nil"/>
              <w:left w:val="single" w:sz="4" w:space="0" w:color="000000"/>
              <w:bottom w:val="single" w:sz="4" w:space="0" w:color="000000"/>
              <w:right w:val="nil"/>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lastRenderedPageBreak/>
              <w:t>Фонд оплаты труда работников субъектов малого предпринимательства - всего</w:t>
            </w:r>
          </w:p>
        </w:tc>
        <w:tc>
          <w:tcPr>
            <w:tcW w:w="1843"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161 955,40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186 522,40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195 765,95</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203 751,90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205 351,00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213 011,20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215 187,50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222 094,00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224 605,00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0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81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Работников малых предприятий (с учетом микропредприятий и без учета крестьянских (фермерских) хозяйств и потребительских кооперативов)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130 998,00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155 136,50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162 804,80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169 153,00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169 974,80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176 671,00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177 865,00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183 931,70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185 347,00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1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Лиц, занятых трудом по найму у индивидуальных предпринимателей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29 714,10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31 005,50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32 555,75</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34 183,50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34 946,00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35 892,70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36 859,00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37 687,30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38 768,00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1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Работников крестьянских (фермерских) хозяйств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1 243,30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380,40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405,40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415,40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430,20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447,50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463,50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475,00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490,00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1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Работников потребительских кооперативов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8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Среднемесячная заработная плата работников малых предприятий (с учетом микропредприятий)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21 197,09</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23505,53</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24939,46</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25911,92</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25990,03</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27013,91</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27146,67</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28072,60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28236,90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8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Среднемесячная заработная плата лиц, занятых  трудом по найму у индивидуальных предпринимателей</w:t>
            </w:r>
          </w:p>
        </w:tc>
        <w:tc>
          <w:tcPr>
            <w:tcW w:w="1843"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рублей</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12 569,42</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13598,90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14278,84</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15152,26</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15327,19</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15909,88</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16166,23</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16705,36</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17003,51</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8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Среднемесячная заработная плата работников  крестьянских (фермерских) хозяйств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14 801,19</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15850,00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16891,67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17308,33</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17925,00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18645,83</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19312,50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19791,67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20416,67</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8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Среднемесячная заработная плата работников потребительских кооперативов</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900"/>
        </w:trPr>
        <w:tc>
          <w:tcPr>
            <w:tcW w:w="2992" w:type="dxa"/>
            <w:tcBorders>
              <w:top w:val="nil"/>
              <w:left w:val="single" w:sz="4" w:space="0" w:color="000000"/>
              <w:bottom w:val="single" w:sz="4" w:space="0" w:color="000000"/>
              <w:right w:val="nil"/>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Поступление налоговых платежей от субъектов малого предпринимательства (СМП) в консолидированные бюджеты муниципальных районов и бюджеты городских  округов - всего</w:t>
            </w:r>
          </w:p>
        </w:tc>
        <w:tc>
          <w:tcPr>
            <w:tcW w:w="1843"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4 408,70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6 786,60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6 620,00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6 662,00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6 686,00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6 722,00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6 752,00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6 781,00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6 818,00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27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51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по налогу, взимаемому в связи с применением упрощенной системы налогообложения</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3 130,50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5 039,40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5 046,00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5 082,00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5 100,00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5 130,00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5 154,00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5 177,00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5 208,00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45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по единому налогу на вмененный доход для отдельных видов деятельности</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1 004,50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180,50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1155"/>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по налогу на доходы физических лиц с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118,00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127,00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129,00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130,00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390"/>
        </w:trPr>
        <w:tc>
          <w:tcPr>
            <w:tcW w:w="2992" w:type="dxa"/>
            <w:tcBorders>
              <w:top w:val="nil"/>
              <w:left w:val="single" w:sz="4" w:space="0" w:color="000000"/>
              <w:bottom w:val="single" w:sz="4" w:space="0" w:color="000000"/>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lastRenderedPageBreak/>
              <w:t>по налогу, взимаемому в связи с применением патентной системы налогообложения</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155,70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1 444,70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1 455,00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1 460,00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1 465,00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1 470,00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1 475,00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1 480,00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630"/>
        </w:trPr>
        <w:tc>
          <w:tcPr>
            <w:tcW w:w="2992" w:type="dxa"/>
            <w:tcBorders>
              <w:top w:val="nil"/>
              <w:left w:val="single" w:sz="4" w:space="0" w:color="000000"/>
              <w:bottom w:val="nil"/>
              <w:right w:val="nil"/>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по налогу, взимаемому с индивидуальных предпринимателей и физических лиц, плательщиков налога на профессиональный доход</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017" w:type="dxa"/>
            <w:tcBorders>
              <w:top w:val="nil"/>
              <w:left w:val="nil"/>
              <w:bottom w:val="single" w:sz="4" w:space="0" w:color="000000"/>
              <w:right w:val="nil"/>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0,00</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900"/>
        </w:trPr>
        <w:tc>
          <w:tcPr>
            <w:tcW w:w="2992" w:type="dxa"/>
            <w:tcBorders>
              <w:top w:val="nil"/>
              <w:left w:val="single" w:sz="4" w:space="0" w:color="000000"/>
              <w:bottom w:val="single" w:sz="4" w:space="0" w:color="000000"/>
              <w:right w:val="nil"/>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Удельный вес налоговых платежей от СМП в  общем объеме налоговых поступлений от предприятий и организаций территории в консолидированные бюджеты муниципальных районов и бюджеты городских  округов</w:t>
            </w:r>
          </w:p>
        </w:tc>
        <w:tc>
          <w:tcPr>
            <w:tcW w:w="1843"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3,85</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5,43</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4,98</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4,15</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4,13</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4,05</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4,01</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3,97</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3,95</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225"/>
        </w:trPr>
        <w:tc>
          <w:tcPr>
            <w:tcW w:w="2992" w:type="dxa"/>
            <w:tcBorders>
              <w:top w:val="nil"/>
              <w:left w:val="single" w:sz="4" w:space="0" w:color="000000"/>
              <w:bottom w:val="single" w:sz="4" w:space="0" w:color="000000"/>
              <w:right w:val="nil"/>
            </w:tcBorders>
            <w:shd w:val="clear" w:color="000000" w:fill="FFFF99"/>
            <w:vAlign w:val="center"/>
            <w:hideMark/>
          </w:tcPr>
          <w:p w:rsidR="0052181F" w:rsidRPr="0052181F" w:rsidRDefault="0052181F" w:rsidP="0052181F">
            <w:pPr>
              <w:rPr>
                <w:rFonts w:ascii="Arial" w:hAnsi="Arial" w:cs="Arial"/>
                <w:b/>
                <w:bCs/>
                <w:i/>
                <w:iCs/>
                <w:sz w:val="14"/>
                <w:szCs w:val="14"/>
              </w:rPr>
            </w:pPr>
            <w:r w:rsidRPr="0052181F">
              <w:rPr>
                <w:rFonts w:ascii="Arial" w:hAnsi="Arial" w:cs="Arial"/>
                <w:b/>
                <w:bCs/>
                <w:i/>
                <w:iCs/>
                <w:sz w:val="14"/>
                <w:szCs w:val="14"/>
              </w:rPr>
              <w:t>Справочно:</w:t>
            </w:r>
          </w:p>
        </w:tc>
        <w:tc>
          <w:tcPr>
            <w:tcW w:w="1843" w:type="dxa"/>
            <w:tcBorders>
              <w:top w:val="nil"/>
              <w:left w:val="single" w:sz="4" w:space="0" w:color="000000"/>
              <w:bottom w:val="single" w:sz="4" w:space="0" w:color="000000"/>
              <w:right w:val="single" w:sz="4" w:space="0" w:color="000000"/>
            </w:tcBorders>
            <w:shd w:val="clear" w:color="000000" w:fill="FFFF99"/>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 </w:t>
            </w:r>
          </w:p>
        </w:tc>
        <w:tc>
          <w:tcPr>
            <w:tcW w:w="1017" w:type="dxa"/>
            <w:tcBorders>
              <w:top w:val="nil"/>
              <w:left w:val="single" w:sz="4" w:space="0" w:color="000000"/>
              <w:bottom w:val="single" w:sz="4" w:space="0" w:color="000000"/>
              <w:right w:val="nil"/>
            </w:tcBorders>
            <w:shd w:val="clear" w:color="000000" w:fill="FFFF99"/>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99"/>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 </w:t>
            </w:r>
          </w:p>
        </w:tc>
        <w:tc>
          <w:tcPr>
            <w:tcW w:w="1017" w:type="dxa"/>
            <w:tcBorders>
              <w:top w:val="nil"/>
              <w:left w:val="nil"/>
              <w:bottom w:val="single" w:sz="4" w:space="0" w:color="000000"/>
              <w:right w:val="single" w:sz="4" w:space="0" w:color="000000"/>
            </w:tcBorders>
            <w:shd w:val="clear" w:color="000000" w:fill="FFFF99"/>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 </w:t>
            </w:r>
          </w:p>
        </w:tc>
        <w:tc>
          <w:tcPr>
            <w:tcW w:w="1017" w:type="dxa"/>
            <w:tcBorders>
              <w:top w:val="nil"/>
              <w:left w:val="nil"/>
              <w:bottom w:val="single" w:sz="4" w:space="0" w:color="000000"/>
              <w:right w:val="single" w:sz="4" w:space="0" w:color="000000"/>
            </w:tcBorders>
            <w:shd w:val="clear" w:color="000000" w:fill="FFFF99"/>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 </w:t>
            </w:r>
          </w:p>
        </w:tc>
        <w:tc>
          <w:tcPr>
            <w:tcW w:w="1017" w:type="dxa"/>
            <w:tcBorders>
              <w:top w:val="nil"/>
              <w:left w:val="nil"/>
              <w:bottom w:val="single" w:sz="4" w:space="0" w:color="000000"/>
              <w:right w:val="nil"/>
            </w:tcBorders>
            <w:shd w:val="clear" w:color="000000" w:fill="FFFF99"/>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99"/>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 </w:t>
            </w:r>
          </w:p>
        </w:tc>
        <w:tc>
          <w:tcPr>
            <w:tcW w:w="1017" w:type="dxa"/>
            <w:tcBorders>
              <w:top w:val="nil"/>
              <w:left w:val="nil"/>
              <w:bottom w:val="single" w:sz="4" w:space="0" w:color="000000"/>
              <w:right w:val="nil"/>
            </w:tcBorders>
            <w:shd w:val="clear" w:color="000000" w:fill="FFFF99"/>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99"/>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 </w:t>
            </w:r>
          </w:p>
        </w:tc>
        <w:tc>
          <w:tcPr>
            <w:tcW w:w="1017" w:type="dxa"/>
            <w:tcBorders>
              <w:top w:val="nil"/>
              <w:left w:val="nil"/>
              <w:bottom w:val="single" w:sz="4" w:space="0" w:color="000000"/>
              <w:right w:val="nil"/>
            </w:tcBorders>
            <w:shd w:val="clear" w:color="000000" w:fill="FFFF99"/>
            <w:noWrap/>
            <w:vAlign w:val="center"/>
            <w:hideMark/>
          </w:tcPr>
          <w:p w:rsidR="0052181F" w:rsidRPr="0052181F" w:rsidRDefault="0052181F" w:rsidP="0052181F">
            <w:pPr>
              <w:jc w:val="right"/>
              <w:rPr>
                <w:rFonts w:ascii="Arial" w:hAnsi="Arial" w:cs="Arial"/>
                <w:b/>
                <w:bCs/>
                <w:i/>
                <w:iCs/>
                <w:sz w:val="16"/>
                <w:szCs w:val="16"/>
              </w:rPr>
            </w:pPr>
            <w:r w:rsidRPr="0052181F">
              <w:rPr>
                <w:rFonts w:ascii="Arial" w:hAnsi="Arial" w:cs="Arial"/>
                <w:b/>
                <w:bCs/>
                <w:i/>
                <w:iCs/>
                <w:sz w:val="16"/>
                <w:szCs w:val="16"/>
              </w:rPr>
              <w:t> </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225"/>
        </w:trPr>
        <w:tc>
          <w:tcPr>
            <w:tcW w:w="13988" w:type="dxa"/>
            <w:gridSpan w:val="11"/>
            <w:tcBorders>
              <w:top w:val="single" w:sz="4" w:space="0" w:color="000000"/>
              <w:left w:val="single" w:sz="4" w:space="0" w:color="000000"/>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I. Население</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1320"/>
        </w:trPr>
        <w:tc>
          <w:tcPr>
            <w:tcW w:w="2992"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Численность постоянного населения (среднегодовая)</w:t>
            </w:r>
          </w:p>
        </w:tc>
        <w:tc>
          <w:tcPr>
            <w:tcW w:w="1843"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15 252,00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14 965,00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14 681,00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14 421,00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14 427,00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14 182,00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14 204,00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13 960,00</w:t>
            </w:r>
          </w:p>
        </w:tc>
        <w:tc>
          <w:tcPr>
            <w:tcW w:w="1017" w:type="dxa"/>
            <w:tcBorders>
              <w:top w:val="nil"/>
              <w:left w:val="nil"/>
              <w:bottom w:val="single" w:sz="4" w:space="0" w:color="000000"/>
              <w:right w:val="nil"/>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14 007,00</w:t>
            </w:r>
          </w:p>
        </w:tc>
        <w:tc>
          <w:tcPr>
            <w:tcW w:w="1955" w:type="dxa"/>
            <w:tcBorders>
              <w:top w:val="nil"/>
              <w:left w:val="single" w:sz="4" w:space="0" w:color="000000"/>
              <w:bottom w:val="single" w:sz="4" w:space="0" w:color="000000"/>
              <w:right w:val="single" w:sz="4" w:space="0" w:color="000000"/>
            </w:tcBorders>
            <w:shd w:val="clear" w:color="auto" w:fill="auto"/>
            <w:vAlign w:val="bottom"/>
            <w:hideMark/>
          </w:tcPr>
          <w:p w:rsidR="0052181F" w:rsidRPr="0052181F" w:rsidRDefault="0052181F" w:rsidP="0052181F">
            <w:pPr>
              <w:rPr>
                <w:rFonts w:ascii="Arial" w:hAnsi="Arial" w:cs="Arial"/>
                <w:b/>
                <w:bCs/>
                <w:color w:val="C00000"/>
                <w:sz w:val="16"/>
                <w:szCs w:val="16"/>
              </w:rPr>
            </w:pPr>
            <w:r w:rsidRPr="0052181F">
              <w:rPr>
                <w:rFonts w:ascii="Arial" w:hAnsi="Arial" w:cs="Arial"/>
                <w:b/>
                <w:bCs/>
                <w:color w:val="C00000"/>
                <w:sz w:val="16"/>
                <w:szCs w:val="16"/>
              </w:rPr>
              <w:t>Значение показателя заполнится атоматически после утверждения и подписания формы "Население"</w:t>
            </w:r>
          </w:p>
        </w:tc>
      </w:tr>
      <w:tr w:rsidR="0052181F" w:rsidRPr="0052181F" w:rsidTr="0052181F">
        <w:trPr>
          <w:trHeight w:val="405"/>
        </w:trPr>
        <w:tc>
          <w:tcPr>
            <w:tcW w:w="13988" w:type="dxa"/>
            <w:gridSpan w:val="11"/>
            <w:tcBorders>
              <w:top w:val="single" w:sz="4" w:space="0" w:color="000000"/>
              <w:left w:val="single" w:sz="4" w:space="0" w:color="000000"/>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II. Общеэкономические показатели</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1560"/>
        </w:trPr>
        <w:tc>
          <w:tcPr>
            <w:tcW w:w="2992" w:type="dxa"/>
            <w:tcBorders>
              <w:top w:val="single" w:sz="4" w:space="0" w:color="000000"/>
              <w:left w:val="single" w:sz="4" w:space="0" w:color="000000"/>
              <w:bottom w:val="single" w:sz="4" w:space="0" w:color="000000"/>
              <w:right w:val="nil"/>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Поступление налоговых и иных платежей (без ЕСН), в местный бюджет, тыс. рублей</w:t>
            </w:r>
          </w:p>
        </w:tc>
        <w:tc>
          <w:tcPr>
            <w:tcW w:w="1843"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114 606,70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124 966,00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133 045,00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160 520,00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161 735,00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166 150,00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168 370,00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170 860,00</w:t>
            </w:r>
          </w:p>
        </w:tc>
        <w:tc>
          <w:tcPr>
            <w:tcW w:w="1017" w:type="dxa"/>
            <w:tcBorders>
              <w:top w:val="nil"/>
              <w:left w:val="nil"/>
              <w:bottom w:val="single" w:sz="4" w:space="0" w:color="000000"/>
              <w:right w:val="nil"/>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172 730,00</w:t>
            </w:r>
          </w:p>
        </w:tc>
        <w:tc>
          <w:tcPr>
            <w:tcW w:w="1955" w:type="dxa"/>
            <w:tcBorders>
              <w:top w:val="nil"/>
              <w:left w:val="single" w:sz="4" w:space="0" w:color="000000"/>
              <w:bottom w:val="single" w:sz="4" w:space="0" w:color="000000"/>
              <w:right w:val="single" w:sz="4" w:space="0" w:color="000000"/>
            </w:tcBorders>
            <w:shd w:val="clear" w:color="auto" w:fill="auto"/>
            <w:vAlign w:val="bottom"/>
            <w:hideMark/>
          </w:tcPr>
          <w:p w:rsidR="0052181F" w:rsidRPr="0052181F" w:rsidRDefault="0052181F" w:rsidP="0052181F">
            <w:pPr>
              <w:rPr>
                <w:rFonts w:ascii="Arial" w:hAnsi="Arial" w:cs="Arial"/>
                <w:b/>
                <w:bCs/>
                <w:color w:val="C00000"/>
                <w:sz w:val="16"/>
                <w:szCs w:val="16"/>
              </w:rPr>
            </w:pPr>
            <w:r w:rsidRPr="0052181F">
              <w:rPr>
                <w:rFonts w:ascii="Arial" w:hAnsi="Arial" w:cs="Arial"/>
                <w:b/>
                <w:bCs/>
                <w:color w:val="C00000"/>
                <w:sz w:val="16"/>
                <w:szCs w:val="16"/>
              </w:rPr>
              <w:t>Значение показателя заполнится атоматически после утверждения и подписания формы "Общеэкономические показатели"</w:t>
            </w:r>
          </w:p>
        </w:tc>
      </w:tr>
      <w:tr w:rsidR="0052181F" w:rsidRPr="0052181F" w:rsidTr="0052181F">
        <w:trPr>
          <w:trHeight w:val="225"/>
        </w:trPr>
        <w:tc>
          <w:tcPr>
            <w:tcW w:w="13988" w:type="dxa"/>
            <w:gridSpan w:val="11"/>
            <w:tcBorders>
              <w:top w:val="single" w:sz="4" w:space="0" w:color="000000"/>
              <w:left w:val="single" w:sz="4" w:space="0" w:color="000000"/>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XI. Баланс трудовых ресурсов</w:t>
            </w:r>
          </w:p>
        </w:tc>
        <w:tc>
          <w:tcPr>
            <w:tcW w:w="1955" w:type="dxa"/>
            <w:tcBorders>
              <w:top w:val="nil"/>
              <w:left w:val="single" w:sz="4" w:space="0" w:color="000000"/>
              <w:bottom w:val="single" w:sz="4" w:space="0" w:color="000000"/>
              <w:right w:val="single" w:sz="4" w:space="0" w:color="000000"/>
            </w:tcBorders>
            <w:shd w:val="clear" w:color="auto" w:fill="auto"/>
            <w:noWrap/>
            <w:vAlign w:val="bottom"/>
            <w:hideMark/>
          </w:tcPr>
          <w:p w:rsidR="0052181F" w:rsidRPr="0052181F" w:rsidRDefault="0052181F" w:rsidP="0052181F">
            <w:pPr>
              <w:rPr>
                <w:rFonts w:ascii="Arial" w:hAnsi="Arial" w:cs="Arial"/>
                <w:sz w:val="16"/>
                <w:szCs w:val="16"/>
              </w:rPr>
            </w:pPr>
            <w:r w:rsidRPr="0052181F">
              <w:rPr>
                <w:rFonts w:ascii="Arial" w:hAnsi="Arial" w:cs="Arial"/>
                <w:sz w:val="16"/>
                <w:szCs w:val="16"/>
              </w:rPr>
              <w:t> </w:t>
            </w:r>
          </w:p>
        </w:tc>
      </w:tr>
      <w:tr w:rsidR="0052181F" w:rsidRPr="0052181F" w:rsidTr="0052181F">
        <w:trPr>
          <w:trHeight w:val="1590"/>
        </w:trPr>
        <w:tc>
          <w:tcPr>
            <w:tcW w:w="2992"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Численность занятых в экономике (среднегодовая, включая лиц, занятых в личном подсобном хозяйстве) - всего</w:t>
            </w:r>
          </w:p>
        </w:tc>
        <w:tc>
          <w:tcPr>
            <w:tcW w:w="1843"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5 883,00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5 949,00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5 936,00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5 920,00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5 924,00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5 919,00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5 923,00</w:t>
            </w:r>
          </w:p>
        </w:tc>
        <w:tc>
          <w:tcPr>
            <w:tcW w:w="1017"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5 914,00</w:t>
            </w:r>
          </w:p>
        </w:tc>
        <w:tc>
          <w:tcPr>
            <w:tcW w:w="1017" w:type="dxa"/>
            <w:tcBorders>
              <w:top w:val="nil"/>
              <w:left w:val="nil"/>
              <w:bottom w:val="single" w:sz="4" w:space="0" w:color="000000"/>
              <w:right w:val="nil"/>
            </w:tcBorders>
            <w:shd w:val="clear" w:color="000000" w:fill="C0C0C0"/>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5 918,00</w:t>
            </w:r>
          </w:p>
        </w:tc>
        <w:tc>
          <w:tcPr>
            <w:tcW w:w="1955" w:type="dxa"/>
            <w:tcBorders>
              <w:top w:val="nil"/>
              <w:left w:val="single" w:sz="4" w:space="0" w:color="000000"/>
              <w:bottom w:val="single" w:sz="4" w:space="0" w:color="000000"/>
              <w:right w:val="single" w:sz="4" w:space="0" w:color="000000"/>
            </w:tcBorders>
            <w:shd w:val="clear" w:color="auto" w:fill="auto"/>
            <w:vAlign w:val="bottom"/>
            <w:hideMark/>
          </w:tcPr>
          <w:p w:rsidR="0052181F" w:rsidRPr="0052181F" w:rsidRDefault="0052181F" w:rsidP="0052181F">
            <w:pPr>
              <w:rPr>
                <w:rFonts w:ascii="Arial" w:hAnsi="Arial" w:cs="Arial"/>
                <w:b/>
                <w:bCs/>
                <w:color w:val="C00000"/>
                <w:sz w:val="16"/>
                <w:szCs w:val="16"/>
              </w:rPr>
            </w:pPr>
            <w:r w:rsidRPr="0052181F">
              <w:rPr>
                <w:rFonts w:ascii="Arial" w:hAnsi="Arial" w:cs="Arial"/>
                <w:b/>
                <w:bCs/>
                <w:color w:val="C00000"/>
                <w:sz w:val="16"/>
                <w:szCs w:val="16"/>
              </w:rPr>
              <w:t>Значение показателя заполнится атоматически после утверждения и подписания формы "Баланс трудовых ресурсов"</w:t>
            </w:r>
          </w:p>
        </w:tc>
      </w:tr>
    </w:tbl>
    <w:p w:rsidR="0052181F" w:rsidRDefault="0052181F" w:rsidP="008B389E">
      <w:pPr>
        <w:pStyle w:val="a3"/>
      </w:pPr>
    </w:p>
    <w:p w:rsidR="0052181F" w:rsidRDefault="0052181F">
      <w:pPr>
        <w:spacing w:after="200" w:line="276" w:lineRule="auto"/>
        <w:rPr>
          <w:b/>
          <w:sz w:val="28"/>
        </w:rPr>
      </w:pPr>
      <w:r>
        <w:br w:type="page"/>
      </w:r>
    </w:p>
    <w:tbl>
      <w:tblPr>
        <w:tblW w:w="15665" w:type="dxa"/>
        <w:tblInd w:w="93" w:type="dxa"/>
        <w:tblLayout w:type="fixed"/>
        <w:tblLook w:val="04A0"/>
      </w:tblPr>
      <w:tblGrid>
        <w:gridCol w:w="2283"/>
        <w:gridCol w:w="1418"/>
        <w:gridCol w:w="1106"/>
        <w:gridCol w:w="1040"/>
        <w:gridCol w:w="1060"/>
        <w:gridCol w:w="1106"/>
        <w:gridCol w:w="1106"/>
        <w:gridCol w:w="1106"/>
        <w:gridCol w:w="1106"/>
        <w:gridCol w:w="975"/>
        <w:gridCol w:w="1079"/>
        <w:gridCol w:w="2280"/>
      </w:tblGrid>
      <w:tr w:rsidR="0052181F" w:rsidRPr="0052181F" w:rsidTr="0052181F">
        <w:trPr>
          <w:trHeight w:val="225"/>
        </w:trPr>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lastRenderedPageBreak/>
              <w:t>Показатели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Единица измерения</w:t>
            </w:r>
          </w:p>
        </w:tc>
        <w:tc>
          <w:tcPr>
            <w:tcW w:w="1106"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0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06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оценка</w:t>
            </w:r>
          </w:p>
        </w:tc>
        <w:tc>
          <w:tcPr>
            <w:tcW w:w="6478" w:type="dxa"/>
            <w:gridSpan w:val="6"/>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прогноз</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rPr>
            </w:pPr>
            <w:r w:rsidRPr="0052181F">
              <w:rPr>
                <w:rFonts w:ascii="Arial" w:hAnsi="Arial" w:cs="Arial"/>
              </w:rPr>
              <w:t>Комментарии к показателям</w:t>
            </w:r>
          </w:p>
        </w:tc>
      </w:tr>
      <w:tr w:rsidR="0052181F" w:rsidRPr="0052181F" w:rsidTr="0052181F">
        <w:trPr>
          <w:trHeight w:val="225"/>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106" w:type="dxa"/>
            <w:vMerge w:val="restart"/>
            <w:tcBorders>
              <w:top w:val="nil"/>
              <w:left w:val="single" w:sz="4" w:space="0" w:color="000000"/>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2 020</w:t>
            </w:r>
          </w:p>
        </w:tc>
        <w:tc>
          <w:tcPr>
            <w:tcW w:w="1040" w:type="dxa"/>
            <w:vMerge w:val="restart"/>
            <w:tcBorders>
              <w:top w:val="nil"/>
              <w:left w:val="single" w:sz="4" w:space="0" w:color="000000"/>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2 021</w:t>
            </w:r>
          </w:p>
        </w:tc>
        <w:tc>
          <w:tcPr>
            <w:tcW w:w="1060" w:type="dxa"/>
            <w:vMerge w:val="restart"/>
            <w:tcBorders>
              <w:top w:val="nil"/>
              <w:left w:val="single" w:sz="4" w:space="0" w:color="000000"/>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2 022</w:t>
            </w:r>
          </w:p>
        </w:tc>
        <w:tc>
          <w:tcPr>
            <w:tcW w:w="2212" w:type="dxa"/>
            <w:gridSpan w:val="2"/>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2 023</w:t>
            </w:r>
          </w:p>
        </w:tc>
        <w:tc>
          <w:tcPr>
            <w:tcW w:w="2212" w:type="dxa"/>
            <w:gridSpan w:val="2"/>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2 024</w:t>
            </w:r>
          </w:p>
        </w:tc>
        <w:tc>
          <w:tcPr>
            <w:tcW w:w="2054" w:type="dxa"/>
            <w:gridSpan w:val="2"/>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2 025</w:t>
            </w:r>
          </w:p>
        </w:tc>
        <w:tc>
          <w:tcPr>
            <w:tcW w:w="228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225"/>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106"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040"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060"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106"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106"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079"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228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225"/>
        </w:trPr>
        <w:tc>
          <w:tcPr>
            <w:tcW w:w="2283" w:type="dxa"/>
            <w:tcBorders>
              <w:top w:val="nil"/>
              <w:left w:val="single" w:sz="4" w:space="0" w:color="000000"/>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VI. Инвестиции</w:t>
            </w:r>
          </w:p>
        </w:tc>
        <w:tc>
          <w:tcPr>
            <w:tcW w:w="1418" w:type="dxa"/>
            <w:tcBorders>
              <w:top w:val="nil"/>
              <w:left w:val="nil"/>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040" w:type="dxa"/>
            <w:tcBorders>
              <w:top w:val="nil"/>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060" w:type="dxa"/>
            <w:tcBorders>
              <w:top w:val="nil"/>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975" w:type="dxa"/>
            <w:tcBorders>
              <w:top w:val="nil"/>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079" w:type="dxa"/>
            <w:tcBorders>
              <w:top w:val="nil"/>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2280"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Инвестиции в основной капитал за счет всех источников финансирования (по местонахождению заказчика) - всего</w:t>
            </w:r>
          </w:p>
        </w:tc>
        <w:tc>
          <w:tcPr>
            <w:tcW w:w="141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 в ценах соответствующих лет</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104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2 209 112,39</w:t>
            </w:r>
          </w:p>
        </w:tc>
        <w:tc>
          <w:tcPr>
            <w:tcW w:w="106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1 182 654,70</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969696"/>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975"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1 218 330,80</w:t>
            </w:r>
          </w:p>
        </w:tc>
        <w:tc>
          <w:tcPr>
            <w:tcW w:w="1079"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1 242 009,00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b/>
                <w:bCs/>
                <w:sz w:val="14"/>
                <w:szCs w:val="14"/>
              </w:rPr>
            </w:pPr>
          </w:p>
        </w:tc>
        <w:tc>
          <w:tcPr>
            <w:tcW w:w="141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103,93</w:t>
            </w:r>
          </w:p>
        </w:tc>
        <w:tc>
          <w:tcPr>
            <w:tcW w:w="104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152,18</w:t>
            </w:r>
          </w:p>
        </w:tc>
        <w:tc>
          <w:tcPr>
            <w:tcW w:w="106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46,84</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91,36</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93,30</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96,10</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96,40</w:t>
            </w:r>
          </w:p>
        </w:tc>
        <w:tc>
          <w:tcPr>
            <w:tcW w:w="975"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96,42</w:t>
            </w:r>
          </w:p>
        </w:tc>
        <w:tc>
          <w:tcPr>
            <w:tcW w:w="1079"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96,77</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7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индекс-дефлятор к предыдущему году</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106,20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106,30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114,30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107,70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107,40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106,60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106,30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106,00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105,70</w:t>
            </w:r>
          </w:p>
        </w:tc>
        <w:tc>
          <w:tcPr>
            <w:tcW w:w="2280"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Досчет, в т.ч.</w:t>
            </w:r>
          </w:p>
        </w:tc>
        <w:tc>
          <w:tcPr>
            <w:tcW w:w="141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124 304,40</w:t>
            </w:r>
          </w:p>
        </w:tc>
        <w:tc>
          <w:tcPr>
            <w:tcW w:w="104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116 471,39</w:t>
            </w:r>
          </w:p>
        </w:tc>
        <w:tc>
          <w:tcPr>
            <w:tcW w:w="106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109 794,20</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114 100,00</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119 460,00</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122 360,00</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128 715,00</w:t>
            </w:r>
          </w:p>
        </w:tc>
        <w:tc>
          <w:tcPr>
            <w:tcW w:w="975"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129 400,00</w:t>
            </w:r>
          </w:p>
        </w:tc>
        <w:tc>
          <w:tcPr>
            <w:tcW w:w="1079"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138 120,00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Средства на индивидуальное жилищное</w:t>
            </w:r>
            <w:r w:rsidRPr="0052181F">
              <w:rPr>
                <w:rFonts w:ascii="Arial" w:hAnsi="Arial" w:cs="Arial"/>
                <w:i/>
                <w:iCs/>
                <w:sz w:val="14"/>
                <w:szCs w:val="14"/>
              </w:rPr>
              <w:br/>
              <w:t xml:space="preserve">      строительство</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79 898,40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59 423,39</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65 694,20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67 500,00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69 460,00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70 760,00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75 215,00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74 400,00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81 120,00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7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Прочее (малые предприятия без </w:t>
            </w:r>
            <w:r w:rsidRPr="0052181F">
              <w:rPr>
                <w:rFonts w:ascii="Arial" w:hAnsi="Arial" w:cs="Arial"/>
                <w:i/>
                <w:iCs/>
                <w:sz w:val="14"/>
                <w:szCs w:val="14"/>
              </w:rPr>
              <w:br/>
              <w:t xml:space="preserve">      микропредприятий, микропредприятия, </w:t>
            </w:r>
            <w:r w:rsidRPr="0052181F">
              <w:rPr>
                <w:rFonts w:ascii="Arial" w:hAnsi="Arial" w:cs="Arial"/>
                <w:i/>
                <w:iCs/>
                <w:sz w:val="14"/>
                <w:szCs w:val="14"/>
              </w:rPr>
              <w:br/>
              <w:t xml:space="preserve">      неформальная экономика (10-15% в среднем</w:t>
            </w:r>
            <w:r w:rsidRPr="0052181F">
              <w:rPr>
                <w:rFonts w:ascii="Arial" w:hAnsi="Arial" w:cs="Arial"/>
                <w:i/>
                <w:iCs/>
                <w:sz w:val="14"/>
                <w:szCs w:val="14"/>
              </w:rPr>
              <w:br/>
              <w:t xml:space="preserve">      по области) и др.)</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44 406,00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57 048,00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44 100,00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46 600,00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50 000,00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51 600,00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53 500,00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55 000,00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57 000,00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Инвестиции за счет всех источников финансирования (по местонахождению заказчика) по крупным и средним предприятиям и организациям (без субъектов малого предпринимательства и параметров неформальной деятельности, с учетом организаций со средней численностью раб-ов до 15 человек, не являющиеся субъектами малого предпринимательства ) - всего</w:t>
            </w:r>
          </w:p>
        </w:tc>
        <w:tc>
          <w:tcPr>
            <w:tcW w:w="141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104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2 092 641,00</w:t>
            </w:r>
          </w:p>
        </w:tc>
        <w:tc>
          <w:tcPr>
            <w:tcW w:w="106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1 072 860,50</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975"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1 088 930,80</w:t>
            </w:r>
          </w:p>
        </w:tc>
        <w:tc>
          <w:tcPr>
            <w:tcW w:w="1079"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1 103 889,00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1485"/>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b/>
                <w:bCs/>
                <w:sz w:val="14"/>
                <w:szCs w:val="14"/>
              </w:rPr>
            </w:pPr>
          </w:p>
        </w:tc>
        <w:tc>
          <w:tcPr>
            <w:tcW w:w="141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106,11</w:t>
            </w:r>
          </w:p>
        </w:tc>
        <w:tc>
          <w:tcPr>
            <w:tcW w:w="104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158,59</w:t>
            </w:r>
          </w:p>
        </w:tc>
        <w:tc>
          <w:tcPr>
            <w:tcW w:w="106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44,85</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90,83</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92,48</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95,61</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95,84</w:t>
            </w:r>
          </w:p>
        </w:tc>
        <w:tc>
          <w:tcPr>
            <w:tcW w:w="975"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96,04</w:t>
            </w:r>
          </w:p>
        </w:tc>
        <w:tc>
          <w:tcPr>
            <w:tcW w:w="1079"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96,20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видам экономической деятельности:</w:t>
            </w:r>
          </w:p>
        </w:tc>
        <w:tc>
          <w:tcPr>
            <w:tcW w:w="1418" w:type="dxa"/>
            <w:tcBorders>
              <w:top w:val="nil"/>
              <w:left w:val="nil"/>
              <w:bottom w:val="nil"/>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06"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РАЗДЕЛ A: Сельское, лесное хозяйство, охота, рыболовство и рыбоводство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816 978,00</w:t>
            </w:r>
          </w:p>
        </w:tc>
        <w:tc>
          <w:tcPr>
            <w:tcW w:w="1040" w:type="dxa"/>
            <w:tcBorders>
              <w:top w:val="single" w:sz="4" w:space="0" w:color="000000"/>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1 564 985,00</w:t>
            </w:r>
          </w:p>
        </w:tc>
        <w:tc>
          <w:tcPr>
            <w:tcW w:w="1060" w:type="dxa"/>
            <w:tcBorders>
              <w:top w:val="single" w:sz="4" w:space="0" w:color="000000"/>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876 827,00</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885 150,00</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899 197,00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901 300,00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914 982,00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918 100,00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930 787,00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99,71</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180,20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49,02</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2181F" w:rsidRPr="0052181F" w:rsidRDefault="0052181F" w:rsidP="0052181F">
            <w:pPr>
              <w:jc w:val="center"/>
              <w:rPr>
                <w:rFonts w:ascii="Arial" w:hAnsi="Arial" w:cs="Arial"/>
                <w:color w:val="800080"/>
                <w:sz w:val="16"/>
                <w:szCs w:val="16"/>
              </w:rPr>
            </w:pPr>
            <w:r w:rsidRPr="0052181F">
              <w:rPr>
                <w:rFonts w:ascii="Arial" w:hAnsi="Arial" w:cs="Arial"/>
                <w:color w:val="800080"/>
                <w:sz w:val="16"/>
                <w:szCs w:val="16"/>
              </w:rPr>
              <w:t>93,73</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95,49</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95,52</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95,72</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96,10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96,24</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97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в том числе по объектам капитальных вложений:</w:t>
            </w:r>
            <w:r w:rsidRPr="0052181F">
              <w:rPr>
                <w:rFonts w:ascii="Arial" w:hAnsi="Arial" w:cs="Arial"/>
                <w:sz w:val="14"/>
                <w:szCs w:val="14"/>
              </w:rPr>
              <w:br/>
              <w:t>наименование частного инвестора с указанием направления капитальных вложений (наиболее крупные капитальные вложения (инвестиционные проекты))</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816 978,00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1 564 985,00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876 827,00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885 150,00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899 197,00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901 300,00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914 982,00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918 100,00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930 787,00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СПК Красный Октябрь (c/х техника, строительство силосной траншеи, рекострукция животноводческих помещений)</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63 913,00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65 303,00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68 500,00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69 500,00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71 500,00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71 800,00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73 500,00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АО Красное Знамя (с/х техника, строительство зерносушильного комплекса)</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269 924,00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333 463,00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353 470,00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356 000,00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361 144,00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361 500,00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366 144,00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366 800,00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371 144,00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СПК Знамя Ленина (с/х техника, строительство молочно-товарной фермы на 200 голов коров)</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47 833,00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47 340,00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48 287,00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49 253,00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50 238,00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50 500,00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51 243,00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ЗАО Октябрьский (с/х техника, строительство молочного комплекса на 1999 голов коров)</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228 859,00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918 245,00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268 000,00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272 000,00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277 900,00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278 000,00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282 800,00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283 000,00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287 700,00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СПК Березниковский (с/х техника)</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66 699,00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38 548,00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39 000,00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39 100,00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39 400,00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39 500,00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39 800,00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40 000,00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40 200,00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АО АКПЗ Красногорский (с/х техника, реконструкция животноводческих помещений)</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46 423,00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67 994,00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49 450,00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49 550,00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51 000,00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51 500,00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ЗАО Заречье 2-е отделение Заря (с/х техника, реконструкция животноводческих помещений)</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93 327,00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94 092,00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51 120,00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52 300,00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53 500,00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54 500,00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РАЗДЕЛ B: Добыча полезных ископаемых</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nil"/>
              <w:right w:val="nil"/>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РАЗДЕЛ С: Обрабатывающие производства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333 392,00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314 782,00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100 000,00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101 000,00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102 000,00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103 000,00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104 000,00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105 000,00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106 000,00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nil"/>
              <w:right w:val="nil"/>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single" w:sz="4" w:space="0" w:color="000000"/>
              <w:bottom w:val="nil"/>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xml:space="preserve">% к предыдущему году в сопоставимых </w:t>
            </w:r>
            <w:r w:rsidRPr="0052181F">
              <w:rPr>
                <w:rFonts w:ascii="Arial" w:hAnsi="Arial" w:cs="Arial"/>
                <w:sz w:val="14"/>
                <w:szCs w:val="14"/>
              </w:rPr>
              <w:lastRenderedPageBreak/>
              <w:t>ценах</w:t>
            </w:r>
          </w:p>
        </w:tc>
        <w:tc>
          <w:tcPr>
            <w:tcW w:w="1106" w:type="dxa"/>
            <w:tcBorders>
              <w:top w:val="nil"/>
              <w:left w:val="nil"/>
              <w:bottom w:val="nil"/>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lastRenderedPageBreak/>
              <w:t>206,30</w:t>
            </w:r>
          </w:p>
        </w:tc>
        <w:tc>
          <w:tcPr>
            <w:tcW w:w="1040"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88,82</w:t>
            </w:r>
          </w:p>
        </w:tc>
        <w:tc>
          <w:tcPr>
            <w:tcW w:w="1060"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27,79</w:t>
            </w:r>
          </w:p>
        </w:tc>
        <w:tc>
          <w:tcPr>
            <w:tcW w:w="1106"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93,78</w:t>
            </w:r>
          </w:p>
        </w:tc>
        <w:tc>
          <w:tcPr>
            <w:tcW w:w="1106"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94,97</w:t>
            </w:r>
          </w:p>
        </w:tc>
        <w:tc>
          <w:tcPr>
            <w:tcW w:w="1106"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95,67</w:t>
            </w:r>
          </w:p>
        </w:tc>
        <w:tc>
          <w:tcPr>
            <w:tcW w:w="1106"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95,92</w:t>
            </w:r>
          </w:p>
        </w:tc>
        <w:tc>
          <w:tcPr>
            <w:tcW w:w="975"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96,17</w:t>
            </w:r>
          </w:p>
        </w:tc>
        <w:tc>
          <w:tcPr>
            <w:tcW w:w="1079" w:type="dxa"/>
            <w:tcBorders>
              <w:top w:val="nil"/>
              <w:left w:val="nil"/>
              <w:bottom w:val="nil"/>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96,43</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в том числе по объектам капитальных вложений:</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333 392,00</w:t>
            </w:r>
          </w:p>
        </w:tc>
        <w:tc>
          <w:tcPr>
            <w:tcW w:w="1040"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314 782,00</w:t>
            </w:r>
          </w:p>
        </w:tc>
        <w:tc>
          <w:tcPr>
            <w:tcW w:w="1060"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100 000,00</w:t>
            </w:r>
          </w:p>
        </w:tc>
        <w:tc>
          <w:tcPr>
            <w:tcW w:w="1106"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101 000,00</w:t>
            </w:r>
          </w:p>
        </w:tc>
        <w:tc>
          <w:tcPr>
            <w:tcW w:w="1106"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102 000,00</w:t>
            </w:r>
          </w:p>
        </w:tc>
        <w:tc>
          <w:tcPr>
            <w:tcW w:w="1106"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103 000,00</w:t>
            </w:r>
          </w:p>
        </w:tc>
        <w:tc>
          <w:tcPr>
            <w:tcW w:w="1106"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104 000,00</w:t>
            </w:r>
          </w:p>
        </w:tc>
        <w:tc>
          <w:tcPr>
            <w:tcW w:w="975"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105 000,00</w:t>
            </w:r>
          </w:p>
        </w:tc>
        <w:tc>
          <w:tcPr>
            <w:tcW w:w="1079"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106 000,00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8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10 Производство пищевых продуктов</w:t>
            </w:r>
            <w:r w:rsidRPr="0052181F">
              <w:rPr>
                <w:rFonts w:ascii="Arial" w:hAnsi="Arial" w:cs="Arial"/>
                <w:i/>
                <w:iCs/>
                <w:sz w:val="14"/>
                <w:szCs w:val="14"/>
              </w:rPr>
              <w:b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333 392,00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314 782,00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101 000,00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102 000,00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103 000,00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104 000,00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105 000,00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106 000,00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206,30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88,82</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27,79</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93,78</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94,97</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95,67</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95,92</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96,17</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96,43</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333 392,00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314 782,00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100 000,00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101 000,00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102 000,00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103 000,00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104 000,00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105 000,00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106 000,00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АО Красное Знамя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512,00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ОАО Вожгальский МСЗ (машины, оборудование, транспортные средства, модернизация производственных помещений)</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238 042,00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248 640,00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52 000,00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52 500,00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СПК Знамя Ленина</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2 193,00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ООО Чизлэнд (машины и производственное оборудование)</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92 645,0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66 142,0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53 000,0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11 Производство напитков </w:t>
            </w:r>
            <w:r w:rsidRPr="0052181F">
              <w:rPr>
                <w:rFonts w:ascii="Arial" w:hAnsi="Arial" w:cs="Arial"/>
                <w:i/>
                <w:iCs/>
                <w:sz w:val="14"/>
                <w:szCs w:val="14"/>
              </w:rPr>
              <w:b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13 Производство текстильных изделий</w:t>
            </w:r>
            <w:r w:rsidRPr="0052181F">
              <w:rPr>
                <w:rFonts w:ascii="Arial" w:hAnsi="Arial" w:cs="Arial"/>
                <w:i/>
                <w:iCs/>
                <w:sz w:val="14"/>
                <w:szCs w:val="14"/>
              </w:rPr>
              <w:br/>
              <w:t xml:space="preserve">     производство</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14 Производство одежды</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15 Производство кожи и изделий из кожи</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17 Производство бумаги и бумажных изделий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18 Деятельность полиграфическая и копирование носителей информации</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lastRenderedPageBreak/>
              <w:t xml:space="preserve">     20 Производство химических веществ и химических продуктов</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21 Производство лекарственных средств и материалов, применяемых в медицинских целях</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22 Производство резиновых и пластмассовых изделий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23 Производство прочей неметаллической минеральной продукции</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24 Производство металлургическое</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25 Производство готовых металлических изделий, кроме машин и оборудования</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26 Производство компьютеров, электронных и оптических изделий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27 Производство электрического оборудования</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28 Производство машин и оборудования, не включенных в другие группировки</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29 Производство автотранспортных средств, прицепов и полуприцепов</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30 Производство прочих транспортных средств и оборудования</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31 Производство мебели</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32 Производство прочих готовых изделий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33 Ремонт и монтаж машин и оборудования</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Раздел D Обеспечение электрической энергией, газом и паром; кондиционирование воздуха                                                   </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20 684,00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110 848,00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6 151,00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4 040,00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4 284,00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5 150,00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5 558,00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4 500,00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4 918,00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20,02</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504,15</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4,85</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60,98</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64,85</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119,58</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122,05</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82,43</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83,71</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20 684,00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110 848,00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6 151,00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4 040,00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4 284,00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5 150,00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5 558,00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4 500,00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4 918,00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ЗАО санаторий Нижнеивкино (проведение реконструкции </w:t>
            </w:r>
            <w:r w:rsidRPr="0052181F">
              <w:rPr>
                <w:rFonts w:ascii="Arial" w:hAnsi="Arial" w:cs="Arial"/>
                <w:sz w:val="14"/>
                <w:szCs w:val="14"/>
              </w:rPr>
              <w:lastRenderedPageBreak/>
              <w:t>помещений), ООО санаторий Лесная Новь (проведение реконструкции помещений)</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1 184,00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1 547,00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1 200,00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1 240,00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1 300,00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1 350,00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1 450,00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1 300,00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МУ администрация Б-Перелазского с/п, МУ администрация Вожгальского с/п</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1 553,00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ООО Газпромтеплоэнерго Киров (строительно-монтажные работы по техническому перевооружению котельных БМК 5/2 и БМК 5/6, строительно-монтажные работы по строительству, реконструкции и техперевооружению тепловых сетей в п. Краснооктябрьский)</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1 176,00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3 422,00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4 951,00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2 800,00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2 984,00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3 800,00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4 108,00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3 200,00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3 418,00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ТОСП ГКУ Управление по газификации и инженерной инфраструктуре (строительство распределительного газопровода в с.Березник, с. Верхобыстрица, с. Бельтюги, д. Б-Перелаз и д.ГородчикиКуменского района)</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15 192,00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105 835,00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АО Энергосбыт плюс (приобретение объектов интеллектуальной собственности)</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1 579,0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44,0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2 899,00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10 557,00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377,96</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342,58</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2 899,00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10 557,00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ЗАО санаторий Нижнеивкино</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245,00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администрация Куменского г/п</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633,00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администрация Нижнеивкинского г/п (капитальный ремонт гидроузла на р. Ивкинка в пгт.Нижне-Ивкино)</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2 021,00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10 557,00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РАЗДЕЛ F: Строительство</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19 824,00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2 630,00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12 700,00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12 850,00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13 060,00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13 200,00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13 250,00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13 400,00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162,24</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12,48</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422,48</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93,95</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95,31</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95,34</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95,52</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95,71</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96,04</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19 824,00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2 630,00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12 700,00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12 850,00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13 000,00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13 060,00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13 200,00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13 250,00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13 400,00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Куменское райпо (подведение газа к торговым помещениям)</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4 140,00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1 806,00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2 700,00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1 990,00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2 100,00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2 110,00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2 200,00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АО Тандер, ООО Агроторг, ООО Альбион-2002, ООО Лукойл-Уралнефтепродукт (приобретение торгового оборудования)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15 684,0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824,0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10 860,0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11 010,0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11 100,0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11 140,0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11 200,0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РАЗДЕЛ H: Транспортировка и хранение  </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РАЗДЕЛ I: Деятельность гостиниц и предприятий общественного питания</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ТОСП КОГАУ "ЦООД "ВЯТСКИЕ КАНИКУЛЫ" - БАЗА ОТДЫХА "ЛЕСНОЙ КОРДОН" (приобретение хозяйственного инвентаря)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РАЗДЕЛ J: Деятельность в области информации и связи</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РАЗДЕЛ K: Деятельность </w:t>
            </w:r>
            <w:r w:rsidRPr="0052181F">
              <w:rPr>
                <w:rFonts w:ascii="Arial" w:hAnsi="Arial" w:cs="Arial"/>
                <w:i/>
                <w:iCs/>
                <w:sz w:val="14"/>
                <w:szCs w:val="14"/>
              </w:rPr>
              <w:lastRenderedPageBreak/>
              <w:t>финансовая и страховая</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РАЗДЕЛ L: Деятельность по операциям с недвижимым имуществом                                                                                   </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7 573,00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5 436,00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3 750,00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3 853,00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3 955,00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4 057,00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4 160,00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4 262,00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4 365,00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144,96</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67,53</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60,35</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95,40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98,20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98,78</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98,95</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99,11</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99,27</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7 573,00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5 436,00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3 750,00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3 853,00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3 955,00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4 057,00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4 160,00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4 262,00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4 365,00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СПК Красный Октябрь (строительство жилого здания), ЗАО Октябрьский (строительство жилого здания)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3 765,00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3 500,00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2 550,00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2 600,00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2 650,00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2 700,00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2 750,00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2 800,00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СПК Березниковский(строительство жилого здания)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270,00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1 690,00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1 050,00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1 100,00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1 150,00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1 200,00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1 250,00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1 300,00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ОАО Вожгальский МСЗ</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2 738,00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СПК Знамя Ленина(строительство жилого здания)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800,0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246,0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253,0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255,0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257,0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262,0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265,0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РАЗДЕЛ M: Деятельность профессиональная, научная и техническая    </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2 454,00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996,00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190,50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190,60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35,51</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17,71</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18,70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94,06</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94,07</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94,39</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94,61</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2 454,00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996,00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190,50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190,60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КОГБУ Куменская МЕЖРАЙСББЖ (приобретение транспортного средства, информационного, компьютерного и телекоммуникационного оборудования и хозяйственнного инвентаря)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2 454,00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996,00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190,50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190,60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РАЗДЕЛ N: Деятельность административная и сопутствующие дополнительные услуги</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1 381,00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1 381,00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КОГКУ Куменский ЦЗН</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109,00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МУ администрация Вожгальского с/п, МУ </w:t>
            </w:r>
            <w:r w:rsidRPr="0052181F">
              <w:rPr>
                <w:rFonts w:ascii="Arial" w:hAnsi="Arial" w:cs="Arial"/>
                <w:sz w:val="14"/>
                <w:szCs w:val="14"/>
              </w:rPr>
              <w:lastRenderedPageBreak/>
              <w:t>администрация Б-Перелазского с/п</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1 272,0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lastRenderedPageBreak/>
              <w:t>РАЗДЕЛ O : Государственное управление и обеспечение военной безопасности; обязательное социальное обеспечение</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1 155,00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5 680,00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1 066,00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841,00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723,00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760,00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756,00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815,00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518,36</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462,63</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16,42</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73,25</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76,86</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80,65</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81,25</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98,65</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101,45</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1 155,00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5 680,00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1 066,00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841,00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723,00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760,00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756,00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815,00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МО МВД Куменский(приобретение ИКТ оборудования и хозяйственного инвентаря)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971,00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894,00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340,00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350,00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администрация Куменского г/п (приобретение ИКТ оборудования, строительство контейнерных площадок, и установку светофора с ограждениями)</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862,00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администрация Б-Перелазского с/п(приобретение ИКТ оборудования и пополнение библиотечного фонда)</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администрация Вожгальского с/п, МУ администрация Верхобыстрицкого с/п (приобретение ИКТ оборудования и хозяйственного инвентаря)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администрация Речного с/п(приобретение ИКТ оборудование и пополнение библиотечного фонда), МУ администрация Нижнеивкинского г/п(на благоустройство территорий в Нижнеивкинском городском поселении)</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1 878,00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108,00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114,00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115,00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Финансовое управление(приобретение ИКТ оборудования)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23,00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64,00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администрация Куменского района(приобретение ИКТ оборудования)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МКУ Служба хозяйственного обеспечения(приобретение транспортного средства)</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1 159,00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администрация Березниковского с/п(приобретение ИКТ оборудования, хозяйственного инвентаря и создание детской  игровой площадки)</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604,00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98,00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98,00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99,00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МУ администрация Вичевского с/п (приобретение ИКТ оборудования, хозяйственного инвентаря.)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116,0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118,0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121,0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129,0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135,0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РАЗДЕЛ P: Образование</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5 475,00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7 212,00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13 763,50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13 101,00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13 344,00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13 298,10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13 529,00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13 442,20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13 684,00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105,93</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123,92</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166,97</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88,38</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90,27</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95,22</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95,38</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95,36</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95,69</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5 475,00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7 212,00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13 763,50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13 101,00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13 344,00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13 298,10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13 529,00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13 442,20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13 684,00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КОГОАУ СПО Куменский государственный аграрно-технологический техникум(приобретение ИКТ оборудования и хозяйственного оборудования)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297,00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935,00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410,00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МКДОУ д/с Березка пгт.Кумены(на приобретение ИКТ оборудования и хозяйственного инвентаря), МКДОУ д/с Ручеек п.Речной(на приобретение ИКТ оборудования), КОГОБУ ШИОВЗ пгт. Кумены(приобретение ИКТ оборудования, хозяйственного инвентаря и прочих машин и оборудования)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2 148,00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1 195,00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226,50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227,00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226,60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227,00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МКОУ СОШ п. Вичевщина(приобретение хозяйственного инвентаря и обновление библиотечного фонда),МКОУ ООШ с.Березник(приобретение ИКТ оборудования, хозяйственного инвентаря и обновление библиотечного фонда), МКОУ ООШ д.Б-Перелаз(приобретение ИКТ оборудования и обновление библиотечного фонда), МКОУ НОШ с.Быково(приобретение производственного и хозяйственного инвентаря)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450,00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885,00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884,00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9 040,00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9 175,00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884,00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885,00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МКОУ СОШ п. Краснооктябрьский(на приобретение производственного и хозяйственного инвентаря и обновление библиотечного фонда, приобретение оборудования - по программе капитальный ремонт), МКОУ СОШ п. Речной(приобретение ИКТ оборудования, </w:t>
            </w:r>
            <w:r w:rsidRPr="0052181F">
              <w:rPr>
                <w:rFonts w:ascii="Arial" w:hAnsi="Arial" w:cs="Arial"/>
                <w:sz w:val="14"/>
                <w:szCs w:val="14"/>
              </w:rPr>
              <w:lastRenderedPageBreak/>
              <w:t>хозяйственного инвентаря), КОГОБУ СШ пгт. Кумены(приобретение ИКТ оборудования, хозяйственного инвентаря и обновление библиотечного фонда), КОГОБУ СШ пгт. Нижнеивкино(приобретение ИКТ оборудования, хозяйственного инвентаря и программного обеспечения, строительство сооружения)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2 295,00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3 915,00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11 969,50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11 300,00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11 430,00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3 200,00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3 245,00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11 400,00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11 590,00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МКДОУ д/с Звоночек п. Вичевщина(приобретение хозяйственного инвентаря и ИКТ оборудования), МКДОУ д/с Колокольчик пгт. Кумены(приобретение хозяйственного инвентаря и ИКТ оборудования), МКДОУ д/с Тополек п. Краснооктябрьский(приобретение хозяйственного инвентаря и ИКТ оборудования), МКДОУ д/с Сказка пгт. Нижнеивкино(приобретение хозяйственного инвентаря)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285,0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282,0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282,0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281,0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282,0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281,6</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282,0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281,6</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282,0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РАЗДЕЛ Q: Деятельность в области здравоохранения и социальных услуг</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17 708,00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65 783,00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55 137,00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26 200,00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26 350,00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26 600,00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26 750,00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51,22</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349,47</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73,33</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43,78</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44,24</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95,07</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95,51</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95,77</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96,03</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17 708,00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65 783,00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55 137,00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26 000,00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26 200,00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26 350,00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26 600,00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26 750,00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ООО Санаторий Лесная Новь(приобретение медицинского оборудования, ИКТ оборудования, хозяйственного инвентаря)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5 323,00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9 884,00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9 900,00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9 950,00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10 050,00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10 100,00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10 150,00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10 200,00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ЗАО Санаторий Нижнеивкино(приобретение медицинского оборудования, ИКТ оборудования, хозяйственного инвентаря)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7 162,00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11 966,00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12 050,00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12 100,00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12 200,00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12 300,00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12 400,00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12 500,00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КОГБУЗ Куменская ЦРБ(приобретение ИКТ оборудования, ИВЛ, 2 флюорографов, электрокардиографов, дефибрилляторов, рентген-аппарат, 2 автомобилей и строительство 3 ФАПов)</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3 215,00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40 831,00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31 237,00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1 950,00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1 950,00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1 950,00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КОГБУЗ Центр медицинской реабилитации(приобретение ИКТ оборудования, хозяйственного инвентаря, а </w:t>
            </w:r>
            <w:r w:rsidRPr="0052181F">
              <w:rPr>
                <w:rFonts w:ascii="Arial" w:hAnsi="Arial" w:cs="Arial"/>
                <w:sz w:val="14"/>
                <w:szCs w:val="14"/>
              </w:rPr>
              <w:lastRenderedPageBreak/>
              <w:t>также инвестиции в здания и сооружения)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2 008,00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3 102,00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2 100,00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2 150,00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2 200,00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2 250,00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2 300,00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РАЗДЕЛ R: Деятельность в области культуры, спорта, организации досуга и развлечений     </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14 267,00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2 262,00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2 470,00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2 490,00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2 570,00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2 600,00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2 680,00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2 720,00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1 212,63</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14,92</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95,53</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93,60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94,24</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96,82</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97,84</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98,38</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98,97</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14 267,00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2 262,00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2 470,00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2 490,00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2 500,00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2 570,00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2 600,00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2 680,00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2 720,00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ЗАО Октябрьский, МУ администрация Вичевского с/п</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5 098,00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1 574,00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160,00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160,00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170,00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170,00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администрация Вожгальского с/п, МКУ спорткомплекс д.Ардашиха, МКУ Краснооктябрьский СДК, МКУ Вожгальская библиотека(приобретение ИКТ оборудование и пополнение библиотечного фонда), МУ администрация Вичевского с/п (приобретение оборудования и хозяйственного инвентаря)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2 766,00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236,00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1 590,00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1 600,00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160,00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160,00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администрация Б-Перелазского с/п(приобретение оборудования), МУ администрация Верхобыстрицкого с/п</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1 989,00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29,00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360,00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360,00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1 960,00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МУ администрация Куменского района, МКУК библотека им. Фищева, МБУ СШ пгт. Кумены(приобретение автомобиля и хозяйственного инвентаря)</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3 306,00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1 851,00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МКУ Куменский ЦКД</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966,00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1 670,00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1 700,00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МКУ Верхобыстрицкая библиотека(обновление библиотечного фонда)</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МКУ Березниковский СДК (приобретение ИКТ оборудование и хозяйственный инвентаря) и МКУ Березниковская библиотека(пополнение библиотечного фонда)</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137,0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141,0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РАЗДЕЛ S : Предоставление прочих видов услуг</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720"/>
        </w:trPr>
        <w:tc>
          <w:tcPr>
            <w:tcW w:w="2283"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Объем инвестиций в основной капитал по источникам финансирования без субъектов малого предпринимательства и параметров неформальной деятельности:</w:t>
            </w:r>
          </w:p>
        </w:tc>
        <w:tc>
          <w:tcPr>
            <w:tcW w:w="141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06" w:type="dxa"/>
            <w:tcBorders>
              <w:top w:val="single" w:sz="8" w:space="0" w:color="000000"/>
              <w:left w:val="single" w:sz="4" w:space="0" w:color="000000"/>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color w:val="FF0000"/>
                <w:sz w:val="16"/>
                <w:szCs w:val="16"/>
              </w:rPr>
            </w:pPr>
            <w:r w:rsidRPr="0052181F">
              <w:rPr>
                <w:rFonts w:ascii="Arial" w:hAnsi="Arial" w:cs="Arial"/>
                <w:b/>
                <w:bCs/>
                <w:color w:val="FF0000"/>
                <w:sz w:val="16"/>
                <w:szCs w:val="16"/>
              </w:rPr>
              <w:t>##########</w:t>
            </w:r>
          </w:p>
        </w:tc>
        <w:tc>
          <w:tcPr>
            <w:tcW w:w="104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2 092 641,00</w:t>
            </w:r>
          </w:p>
        </w:tc>
        <w:tc>
          <w:tcPr>
            <w:tcW w:w="1060"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1 072 860,50</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w:t>
            </w:r>
          </w:p>
        </w:tc>
        <w:tc>
          <w:tcPr>
            <w:tcW w:w="975"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1 088 930,80</w:t>
            </w:r>
          </w:p>
        </w:tc>
        <w:tc>
          <w:tcPr>
            <w:tcW w:w="1079"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1 103 889,00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8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Объем инвестиций в основной капитал, финансируемых за счет собственных средств организаций, из них:</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1 025 103,00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862 319,00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766 320,00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781 463,00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884 241,00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899 224,00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902 357,00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916 365,00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прибыль</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253 771,00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267 603,00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261 203,00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224 035,00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234 717,00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271 132,00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271 835,00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272 352,00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273 105,00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амортизация</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489 188,00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481 148,00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490 666,00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429 405,00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433 696,00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507 999,00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512 139,00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522 765,00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525 860,00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прочие собственные средства</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single" w:sz="4" w:space="0" w:color="000000"/>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271 715,00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276 352,00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110 450,00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112 880,00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113 050,00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105 110,00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115 250,00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107 240,00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117 400,00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8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Объем инвестиций в основной капитал, финансируемых за счет привлеченных средств, из них:</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single" w:sz="4" w:space="0" w:color="000000"/>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226 662,00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1 067 538,00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210 541,50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283 195,00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284 097,00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185 457,60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186 365,00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186 573,80</w:t>
            </w:r>
          </w:p>
        </w:tc>
        <w:tc>
          <w:tcPr>
            <w:tcW w:w="1079"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187 524,00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кредиты банков</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85 335,00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823 477,00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109 009,00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212 073,00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212 073,00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113 076,00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113 076,00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112 805,00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112 805,00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заемные средства других организаций</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99 809,00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66 142,00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51 000,00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52 000,00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52 500,00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53 000,00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бюджетные средства, в том числе:</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single" w:sz="4" w:space="0" w:color="000000"/>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39 482,00</w:t>
            </w:r>
          </w:p>
        </w:tc>
        <w:tc>
          <w:tcPr>
            <w:tcW w:w="10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172 352,00</w:t>
            </w:r>
          </w:p>
        </w:tc>
        <w:tc>
          <w:tcPr>
            <w:tcW w:w="106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48 536,50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18 382,00</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2181F" w:rsidRPr="0052181F" w:rsidRDefault="0052181F" w:rsidP="0052181F">
            <w:pPr>
              <w:jc w:val="center"/>
              <w:rPr>
                <w:rFonts w:ascii="Arial" w:hAnsi="Arial" w:cs="Arial"/>
                <w:color w:val="800080"/>
                <w:sz w:val="16"/>
                <w:szCs w:val="16"/>
              </w:rPr>
            </w:pPr>
            <w:r w:rsidRPr="0052181F">
              <w:rPr>
                <w:rFonts w:ascii="Arial" w:hAnsi="Arial" w:cs="Arial"/>
                <w:color w:val="800080"/>
                <w:sz w:val="16"/>
                <w:szCs w:val="16"/>
              </w:rPr>
              <w:t>18 724,00</w:t>
            </w:r>
          </w:p>
        </w:tc>
        <w:tc>
          <w:tcPr>
            <w:tcW w:w="1106"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18 541,10</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2181F" w:rsidRPr="0052181F" w:rsidRDefault="0052181F" w:rsidP="0052181F">
            <w:pPr>
              <w:jc w:val="center"/>
              <w:rPr>
                <w:rFonts w:ascii="Arial" w:hAnsi="Arial" w:cs="Arial"/>
                <w:color w:val="800080"/>
                <w:sz w:val="16"/>
                <w:szCs w:val="16"/>
              </w:rPr>
            </w:pPr>
            <w:r w:rsidRPr="0052181F">
              <w:rPr>
                <w:rFonts w:ascii="Arial" w:hAnsi="Arial" w:cs="Arial"/>
                <w:color w:val="800080"/>
                <w:sz w:val="16"/>
                <w:szCs w:val="16"/>
              </w:rPr>
              <w:t>18 889,00</w:t>
            </w:r>
          </w:p>
        </w:tc>
        <w:tc>
          <w:tcPr>
            <w:tcW w:w="975"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18 828,20</w:t>
            </w:r>
          </w:p>
        </w:tc>
        <w:tc>
          <w:tcPr>
            <w:tcW w:w="1079"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2181F" w:rsidRPr="0052181F" w:rsidRDefault="0052181F" w:rsidP="0052181F">
            <w:pPr>
              <w:jc w:val="center"/>
              <w:rPr>
                <w:rFonts w:ascii="Arial" w:hAnsi="Arial" w:cs="Arial"/>
                <w:color w:val="800080"/>
                <w:sz w:val="16"/>
                <w:szCs w:val="16"/>
              </w:rPr>
            </w:pPr>
            <w:r w:rsidRPr="0052181F">
              <w:rPr>
                <w:rFonts w:ascii="Arial" w:hAnsi="Arial" w:cs="Arial"/>
                <w:color w:val="800080"/>
                <w:sz w:val="16"/>
                <w:szCs w:val="16"/>
              </w:rPr>
              <w:t>19 219,00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из федерального бюджета</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20 142,00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50 091,00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39 536,00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9 324,90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9 354,90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9 084,00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9 150,00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8 500,00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8 600,00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из бюджетов субъектов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12 656,00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119 550,00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6 423,00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6 426,10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6 664,10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6 607,00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6 829,00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7 142,20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7 389,00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из местного бюджета</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6 684,00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2 711,00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2 577,50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2 631,00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2 705,00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2 850,10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2 910,00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3 186,00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3 230,00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средства внебюджетных фондов</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1 592,00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808,00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прочие  </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444,00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4 759,00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2 496,00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1 690,00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1 700,00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1 790,50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1 800,00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1 790,60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1 800,00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в том числе: средства от эмиссии акций </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720"/>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Из общего объема инвестиций в основной капитал инвестиции организаций государственной формы собственности за счет всех источников финансирования - всего</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действующих ценах каждого года</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26 469,00</w:t>
            </w:r>
          </w:p>
        </w:tc>
        <w:tc>
          <w:tcPr>
            <w:tcW w:w="104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157 911,00</w:t>
            </w:r>
          </w:p>
        </w:tc>
        <w:tc>
          <w:tcPr>
            <w:tcW w:w="106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38 077,00</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40 280,00</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40 530,00</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7 390,50</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7 560,00</w:t>
            </w:r>
          </w:p>
        </w:tc>
        <w:tc>
          <w:tcPr>
            <w:tcW w:w="975"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7 600,60</w:t>
            </w:r>
          </w:p>
        </w:tc>
        <w:tc>
          <w:tcPr>
            <w:tcW w:w="1079"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7 810,00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lastRenderedPageBreak/>
              <w:t xml:space="preserve">           федеральной формы собственности</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971,00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894,00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340,00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350,00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350,00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областной формы собственности</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25 498,00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157 017,00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37 377,00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39 810,00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40 030,00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7 050,50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7 210,00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7 250,60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7 410,00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720"/>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Из общего объема инвестиций в основной капитал инвестиции организаций муниципальной формы собственности за счет всех источников финансирования - всего</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single" w:sz="4" w:space="0" w:color="000000"/>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действующих ценах каждого года</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24 549,00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20 034,00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37 605,80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5 042,00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5 309,00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39 051,10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39 439,00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40 268,20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40 564,00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доля муниципального сектора в общем</w:t>
            </w:r>
            <w:r w:rsidRPr="0052181F">
              <w:rPr>
                <w:rFonts w:ascii="Arial" w:hAnsi="Arial" w:cs="Arial"/>
                <w:i/>
                <w:iCs/>
                <w:sz w:val="14"/>
                <w:szCs w:val="14"/>
              </w:rPr>
              <w:br/>
              <w:t xml:space="preserve">           объеме инвестиций в основной капитал</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1,98</w:t>
            </w:r>
          </w:p>
        </w:tc>
        <w:tc>
          <w:tcPr>
            <w:tcW w:w="104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0,96</w:t>
            </w:r>
          </w:p>
        </w:tc>
        <w:tc>
          <w:tcPr>
            <w:tcW w:w="106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3,51</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0,48</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0,50</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3,65</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2181F" w:rsidRPr="0052181F" w:rsidRDefault="0052181F" w:rsidP="0052181F">
            <w:pPr>
              <w:jc w:val="center"/>
              <w:rPr>
                <w:rFonts w:ascii="Arial" w:hAnsi="Arial" w:cs="Arial"/>
                <w:color w:val="800080"/>
                <w:sz w:val="16"/>
                <w:szCs w:val="16"/>
              </w:rPr>
            </w:pPr>
            <w:r w:rsidRPr="0052181F">
              <w:rPr>
                <w:rFonts w:ascii="Arial" w:hAnsi="Arial" w:cs="Arial"/>
                <w:color w:val="800080"/>
                <w:sz w:val="16"/>
                <w:szCs w:val="16"/>
              </w:rPr>
              <w:t>3,63</w:t>
            </w:r>
          </w:p>
        </w:tc>
        <w:tc>
          <w:tcPr>
            <w:tcW w:w="975"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3,70</w:t>
            </w:r>
          </w:p>
        </w:tc>
        <w:tc>
          <w:tcPr>
            <w:tcW w:w="1079"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2181F" w:rsidRPr="0052181F" w:rsidRDefault="0052181F" w:rsidP="0052181F">
            <w:pPr>
              <w:jc w:val="center"/>
              <w:rPr>
                <w:rFonts w:ascii="Arial" w:hAnsi="Arial" w:cs="Arial"/>
                <w:color w:val="800080"/>
                <w:sz w:val="16"/>
                <w:szCs w:val="16"/>
              </w:rPr>
            </w:pPr>
            <w:r w:rsidRPr="0052181F">
              <w:rPr>
                <w:rFonts w:ascii="Arial" w:hAnsi="Arial" w:cs="Arial"/>
                <w:color w:val="800080"/>
                <w:sz w:val="16"/>
                <w:szCs w:val="16"/>
              </w:rPr>
              <w:t>3,67</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Ввод в действие мощностей:</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8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производственного назначения:</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соответствующих единицах измерения (в натуральных показателях)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i/>
                <w:iCs/>
                <w:sz w:val="14"/>
                <w:szCs w:val="14"/>
                <w:u w:val="single"/>
              </w:rPr>
            </w:pPr>
            <w:r w:rsidRPr="0052181F">
              <w:rPr>
                <w:rFonts w:ascii="Arial" w:hAnsi="Arial" w:cs="Arial"/>
                <w:i/>
                <w:iCs/>
                <w:sz w:val="14"/>
                <w:szCs w:val="14"/>
                <w:u w:val="single"/>
              </w:rPr>
              <w:t xml:space="preserve">           указать перечень введенных мощностей</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Трактор "ДжонДир", "Нью-Холланд"</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42,00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Комбайны "Нью-Холланд"</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Прицепная техника (сеялки, грабли, косилки, бороны, дробилки, пресс-подборщик, погрузчики, плуги)</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24,00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14,00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16,00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17,00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18,00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18,00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Трактор "Беларусь", "ДТ-75", "Агромаш"</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Комбайны "Вектор", "Агрос", "КСК-600"</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Автомобили, машины сеноуборочные</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29,00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Транспортер, оборудование для приготовления кормов, разбрасыватель удобрений, установки доильные, раздатчики кормов</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16,00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Молочный комплекс на 1999 голов, Цех по переработке молока, производству сыра и масла</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Козоводческая ферма на 2300 голов, зерносушильный комплекс</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Силосная траншея, молочно-товарная ферма на 200 голов</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8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lastRenderedPageBreak/>
              <w:t xml:space="preserve">           непроизводственного назначения</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соответствующих единицах измерения (в натуральных показателях)</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rPr>
                <w:rFonts w:ascii="Arial" w:hAnsi="Arial" w:cs="Arial"/>
                <w:i/>
                <w:iCs/>
                <w:sz w:val="14"/>
                <w:szCs w:val="14"/>
                <w:u w:val="single"/>
              </w:rPr>
            </w:pPr>
            <w:r w:rsidRPr="0052181F">
              <w:rPr>
                <w:rFonts w:ascii="Arial" w:hAnsi="Arial" w:cs="Arial"/>
                <w:i/>
                <w:iCs/>
                <w:sz w:val="14"/>
                <w:szCs w:val="14"/>
                <w:u w:val="single"/>
              </w:rPr>
              <w:t xml:space="preserve">           указать перечень введенных мощностей</w:t>
            </w:r>
          </w:p>
        </w:tc>
        <w:tc>
          <w:tcPr>
            <w:tcW w:w="1418"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FFFFFF"/>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FFFFFF"/>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СПК Знамя Ленина, СПК Березниковский, ОАО Вожгальский МСЗ, СПК Красный Октябрь</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xml:space="preserve">тыс. кв. м.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0,20</w:t>
            </w:r>
          </w:p>
        </w:tc>
        <w:tc>
          <w:tcPr>
            <w:tcW w:w="104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0,3</w:t>
            </w:r>
          </w:p>
        </w:tc>
        <w:tc>
          <w:tcPr>
            <w:tcW w:w="106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0,4</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0,4</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0,4</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0,40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0,45</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0,42</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0,50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ИЖС</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xml:space="preserve">тыс. кв. м.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2,40</w:t>
            </w:r>
          </w:p>
        </w:tc>
        <w:tc>
          <w:tcPr>
            <w:tcW w:w="104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w:t>
            </w:r>
          </w:p>
        </w:tc>
        <w:tc>
          <w:tcPr>
            <w:tcW w:w="106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2,3</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2,3</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2,32</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2,45</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2,40</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2,60</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Площадки накопления ТКО</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104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44,0</w:t>
            </w:r>
          </w:p>
        </w:tc>
        <w:tc>
          <w:tcPr>
            <w:tcW w:w="106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Хоккейная площадка, зона отдыха</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w:t>
            </w:r>
          </w:p>
        </w:tc>
        <w:tc>
          <w:tcPr>
            <w:tcW w:w="104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Площадка ГТО</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04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БМК д.Березник (1,26 МВт)</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04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БМК с.Березник (2,0 МВт)</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Детские спортивные (игоровые) площадки</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w:t>
            </w:r>
          </w:p>
        </w:tc>
        <w:tc>
          <w:tcPr>
            <w:tcW w:w="104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w:t>
            </w:r>
          </w:p>
        </w:tc>
        <w:tc>
          <w:tcPr>
            <w:tcW w:w="106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283" w:type="dxa"/>
            <w:tcBorders>
              <w:top w:val="nil"/>
              <w:left w:val="single" w:sz="4" w:space="0" w:color="000000"/>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07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28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bl>
    <w:p w:rsidR="0052181F" w:rsidRDefault="0052181F" w:rsidP="008B389E">
      <w:pPr>
        <w:pStyle w:val="a3"/>
      </w:pPr>
    </w:p>
    <w:tbl>
      <w:tblPr>
        <w:tblW w:w="15779" w:type="dxa"/>
        <w:tblInd w:w="93" w:type="dxa"/>
        <w:tblLook w:val="04A0"/>
      </w:tblPr>
      <w:tblGrid>
        <w:gridCol w:w="2567"/>
        <w:gridCol w:w="1984"/>
        <w:gridCol w:w="1080"/>
        <w:gridCol w:w="1020"/>
        <w:gridCol w:w="1106"/>
        <w:gridCol w:w="1017"/>
        <w:gridCol w:w="1017"/>
        <w:gridCol w:w="1017"/>
        <w:gridCol w:w="1017"/>
        <w:gridCol w:w="1017"/>
        <w:gridCol w:w="1017"/>
        <w:gridCol w:w="1920"/>
      </w:tblGrid>
      <w:tr w:rsidR="0052181F" w:rsidRPr="0052181F" w:rsidTr="0052181F">
        <w:trPr>
          <w:trHeight w:val="225"/>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br w:type="page"/>
            </w:r>
            <w:r w:rsidRPr="0052181F">
              <w:rPr>
                <w:rFonts w:ascii="Arial" w:hAnsi="Arial" w:cs="Arial"/>
                <w:sz w:val="16"/>
                <w:szCs w:val="16"/>
              </w:rPr>
              <w:t>Показатели</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Единица измерения</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106"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оценка</w:t>
            </w:r>
          </w:p>
        </w:tc>
        <w:tc>
          <w:tcPr>
            <w:tcW w:w="6102" w:type="dxa"/>
            <w:gridSpan w:val="6"/>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прогноз</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rPr>
            </w:pPr>
            <w:r w:rsidRPr="0052181F">
              <w:rPr>
                <w:rFonts w:ascii="Arial" w:hAnsi="Arial" w:cs="Arial"/>
              </w:rPr>
              <w:t>Комментарии к показателям</w:t>
            </w:r>
          </w:p>
        </w:tc>
      </w:tr>
      <w:tr w:rsidR="0052181F" w:rsidRPr="0052181F" w:rsidTr="0052181F">
        <w:trPr>
          <w:trHeight w:val="22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0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2 020</w:t>
            </w:r>
          </w:p>
        </w:tc>
        <w:tc>
          <w:tcPr>
            <w:tcW w:w="10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2 021</w:t>
            </w:r>
          </w:p>
        </w:tc>
        <w:tc>
          <w:tcPr>
            <w:tcW w:w="11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2 022</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2 023</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2 024</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2 025</w:t>
            </w: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22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080"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020"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106"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вариант 2</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вариант 2</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6"/>
                <w:szCs w:val="16"/>
              </w:rPr>
            </w:pPr>
            <w:r w:rsidRPr="0052181F">
              <w:rPr>
                <w:rFonts w:ascii="Arial" w:hAnsi="Arial" w:cs="Arial"/>
                <w:sz w:val="16"/>
                <w:szCs w:val="16"/>
              </w:rPr>
              <w:t>вариант 2</w:t>
            </w: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112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VII. Основные фонды</w:t>
            </w:r>
          </w:p>
        </w:tc>
        <w:tc>
          <w:tcPr>
            <w:tcW w:w="1984"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2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920" w:type="dxa"/>
            <w:tcBorders>
              <w:top w:val="nil"/>
              <w:left w:val="nil"/>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b/>
                <w:bCs/>
                <w:color w:val="993366"/>
                <w:sz w:val="16"/>
                <w:szCs w:val="16"/>
              </w:rPr>
            </w:pPr>
            <w:r w:rsidRPr="0052181F">
              <w:rPr>
                <w:rFonts w:ascii="Arial" w:hAnsi="Arial" w:cs="Arial"/>
                <w:b/>
                <w:bCs/>
                <w:color w:val="993366"/>
                <w:sz w:val="16"/>
                <w:szCs w:val="16"/>
              </w:rPr>
              <w:t>Данный раздел заполняется после утверждения и подписания раздела "Инвестиции"</w:t>
            </w:r>
          </w:p>
        </w:tc>
      </w:tr>
      <w:tr w:rsidR="0052181F" w:rsidRPr="0052181F" w:rsidTr="0052181F">
        <w:trPr>
          <w:trHeight w:val="46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 xml:space="preserve">Основные фонды по полной учетной стоимости на конец года </w:t>
            </w:r>
          </w:p>
        </w:tc>
        <w:tc>
          <w:tcPr>
            <w:tcW w:w="1984"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8 672 360,00</w:t>
            </w:r>
          </w:p>
        </w:tc>
        <w:tc>
          <w:tcPr>
            <w:tcW w:w="10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9 330 428,00</w:t>
            </w:r>
          </w:p>
        </w:tc>
        <w:tc>
          <w:tcPr>
            <w:tcW w:w="1106"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92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крупным и средним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тыс.рублей в ценах соответствующих лет</w:t>
            </w:r>
          </w:p>
        </w:tc>
        <w:tc>
          <w:tcPr>
            <w:tcW w:w="1080"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color w:val="FF0000"/>
                <w:sz w:val="16"/>
                <w:szCs w:val="16"/>
              </w:rPr>
            </w:pPr>
            <w:r w:rsidRPr="0052181F">
              <w:rPr>
                <w:rFonts w:ascii="Arial" w:hAnsi="Arial" w:cs="Arial"/>
                <w:color w:val="FF0000"/>
                <w:sz w:val="16"/>
                <w:szCs w:val="16"/>
              </w:rPr>
              <w:t>8 411 139,00</w:t>
            </w:r>
          </w:p>
        </w:tc>
        <w:tc>
          <w:tcPr>
            <w:tcW w:w="10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9 047 655,00</w:t>
            </w:r>
          </w:p>
        </w:tc>
        <w:tc>
          <w:tcPr>
            <w:tcW w:w="1106"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92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Ввод в действие основных фондов</w:t>
            </w:r>
          </w:p>
        </w:tc>
        <w:tc>
          <w:tcPr>
            <w:tcW w:w="1984"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1 052 895,00</w:t>
            </w:r>
          </w:p>
        </w:tc>
        <w:tc>
          <w:tcPr>
            <w:tcW w:w="10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964 762,00</w:t>
            </w:r>
          </w:p>
        </w:tc>
        <w:tc>
          <w:tcPr>
            <w:tcW w:w="1106"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1 551 795,00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954 476,00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958 004,00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960 610,00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965 499,00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968 450,00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973 748,00</w:t>
            </w:r>
          </w:p>
        </w:tc>
        <w:tc>
          <w:tcPr>
            <w:tcW w:w="192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крупным и средним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1 014 907,00</w:t>
            </w:r>
          </w:p>
        </w:tc>
        <w:tc>
          <w:tcPr>
            <w:tcW w:w="10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933 810,00</w:t>
            </w:r>
          </w:p>
        </w:tc>
        <w:tc>
          <w:tcPr>
            <w:tcW w:w="1106"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1 520 100,00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922 150,00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925 200,00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927 250,00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930 300,00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932 350,00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935 400,00</w:t>
            </w:r>
          </w:p>
        </w:tc>
        <w:tc>
          <w:tcPr>
            <w:tcW w:w="192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 xml:space="preserve">Ликвидировано основных фондов </w:t>
            </w:r>
          </w:p>
        </w:tc>
        <w:tc>
          <w:tcPr>
            <w:tcW w:w="1984"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232 512,00</w:t>
            </w:r>
          </w:p>
        </w:tc>
        <w:tc>
          <w:tcPr>
            <w:tcW w:w="10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358 250,00</w:t>
            </w:r>
          </w:p>
        </w:tc>
        <w:tc>
          <w:tcPr>
            <w:tcW w:w="1106"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359 500,00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362 660,00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2181F" w:rsidRPr="0052181F" w:rsidRDefault="0052181F" w:rsidP="0052181F">
            <w:pPr>
              <w:jc w:val="right"/>
              <w:rPr>
                <w:rFonts w:ascii="Arial" w:hAnsi="Arial" w:cs="Arial"/>
                <w:b/>
                <w:bCs/>
                <w:color w:val="800080"/>
                <w:sz w:val="16"/>
                <w:szCs w:val="16"/>
              </w:rPr>
            </w:pPr>
            <w:r w:rsidRPr="0052181F">
              <w:rPr>
                <w:rFonts w:ascii="Arial" w:hAnsi="Arial" w:cs="Arial"/>
                <w:b/>
                <w:bCs/>
                <w:color w:val="800080"/>
                <w:sz w:val="16"/>
                <w:szCs w:val="16"/>
              </w:rPr>
              <w:t>361 570,00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364 710,00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2181F" w:rsidRPr="0052181F" w:rsidRDefault="0052181F" w:rsidP="0052181F">
            <w:pPr>
              <w:jc w:val="right"/>
              <w:rPr>
                <w:rFonts w:ascii="Arial" w:hAnsi="Arial" w:cs="Arial"/>
                <w:b/>
                <w:bCs/>
                <w:color w:val="800080"/>
                <w:sz w:val="16"/>
                <w:szCs w:val="16"/>
              </w:rPr>
            </w:pPr>
            <w:r w:rsidRPr="0052181F">
              <w:rPr>
                <w:rFonts w:ascii="Arial" w:hAnsi="Arial" w:cs="Arial"/>
                <w:b/>
                <w:bCs/>
                <w:color w:val="800080"/>
                <w:sz w:val="16"/>
                <w:szCs w:val="16"/>
              </w:rPr>
              <w:t>363 620,00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366 780,00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2181F" w:rsidRPr="0052181F" w:rsidRDefault="0052181F" w:rsidP="0052181F">
            <w:pPr>
              <w:jc w:val="right"/>
              <w:rPr>
                <w:rFonts w:ascii="Arial" w:hAnsi="Arial" w:cs="Arial"/>
                <w:b/>
                <w:bCs/>
                <w:color w:val="800080"/>
                <w:sz w:val="16"/>
                <w:szCs w:val="16"/>
              </w:rPr>
            </w:pPr>
            <w:r w:rsidRPr="0052181F">
              <w:rPr>
                <w:rFonts w:ascii="Arial" w:hAnsi="Arial" w:cs="Arial"/>
                <w:b/>
                <w:bCs/>
                <w:color w:val="800080"/>
                <w:sz w:val="16"/>
                <w:szCs w:val="16"/>
              </w:rPr>
              <w:t>365 690,00</w:t>
            </w:r>
          </w:p>
        </w:tc>
        <w:tc>
          <w:tcPr>
            <w:tcW w:w="192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в том числе: по  крупным и средним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223 162,00</w:t>
            </w:r>
          </w:p>
        </w:tc>
        <w:tc>
          <w:tcPr>
            <w:tcW w:w="10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348 850,00</w:t>
            </w:r>
          </w:p>
        </w:tc>
        <w:tc>
          <w:tcPr>
            <w:tcW w:w="1106"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350 000,00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353 000,00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2181F" w:rsidRPr="0052181F" w:rsidRDefault="0052181F" w:rsidP="0052181F">
            <w:pPr>
              <w:jc w:val="right"/>
              <w:rPr>
                <w:rFonts w:ascii="Arial" w:hAnsi="Arial" w:cs="Arial"/>
                <w:color w:val="800080"/>
                <w:sz w:val="16"/>
                <w:szCs w:val="16"/>
              </w:rPr>
            </w:pPr>
            <w:r w:rsidRPr="0052181F">
              <w:rPr>
                <w:rFonts w:ascii="Arial" w:hAnsi="Arial" w:cs="Arial"/>
                <w:color w:val="800080"/>
                <w:sz w:val="16"/>
                <w:szCs w:val="16"/>
              </w:rPr>
              <w:t>352 000,00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355 000,00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2181F" w:rsidRPr="0052181F" w:rsidRDefault="0052181F" w:rsidP="0052181F">
            <w:pPr>
              <w:jc w:val="right"/>
              <w:rPr>
                <w:rFonts w:ascii="Arial" w:hAnsi="Arial" w:cs="Arial"/>
                <w:color w:val="800080"/>
                <w:sz w:val="16"/>
                <w:szCs w:val="16"/>
              </w:rPr>
            </w:pPr>
            <w:r w:rsidRPr="0052181F">
              <w:rPr>
                <w:rFonts w:ascii="Arial" w:hAnsi="Arial" w:cs="Arial"/>
                <w:color w:val="800080"/>
                <w:sz w:val="16"/>
                <w:szCs w:val="16"/>
              </w:rPr>
              <w:t>354 000,00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357 000,00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2181F" w:rsidRPr="0052181F" w:rsidRDefault="0052181F" w:rsidP="0052181F">
            <w:pPr>
              <w:jc w:val="right"/>
              <w:rPr>
                <w:rFonts w:ascii="Arial" w:hAnsi="Arial" w:cs="Arial"/>
                <w:color w:val="800080"/>
                <w:sz w:val="16"/>
                <w:szCs w:val="16"/>
              </w:rPr>
            </w:pPr>
            <w:r w:rsidRPr="0052181F">
              <w:rPr>
                <w:rFonts w:ascii="Arial" w:hAnsi="Arial" w:cs="Arial"/>
                <w:color w:val="800080"/>
                <w:sz w:val="16"/>
                <w:szCs w:val="16"/>
              </w:rPr>
              <w:t>356 000,00</w:t>
            </w:r>
          </w:p>
        </w:tc>
        <w:tc>
          <w:tcPr>
            <w:tcW w:w="192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Амортизационные отчисления</w:t>
            </w:r>
          </w:p>
        </w:tc>
        <w:tc>
          <w:tcPr>
            <w:tcW w:w="1984"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533 143,00</w:t>
            </w:r>
          </w:p>
        </w:tc>
        <w:tc>
          <w:tcPr>
            <w:tcW w:w="10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602 024,00</w:t>
            </w:r>
          </w:p>
        </w:tc>
        <w:tc>
          <w:tcPr>
            <w:tcW w:w="1106"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605 300,00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605 800,00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607 200,00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609 000,00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610 800,00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612 200,00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614 000,00</w:t>
            </w:r>
          </w:p>
        </w:tc>
        <w:tc>
          <w:tcPr>
            <w:tcW w:w="192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Остаточная балансовая стоимость основных фондов на конец года</w:t>
            </w:r>
          </w:p>
        </w:tc>
        <w:tc>
          <w:tcPr>
            <w:tcW w:w="1984"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4 754 486,00</w:t>
            </w:r>
          </w:p>
        </w:tc>
        <w:tc>
          <w:tcPr>
            <w:tcW w:w="10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4 864 219,00</w:t>
            </w:r>
          </w:p>
        </w:tc>
        <w:tc>
          <w:tcPr>
            <w:tcW w:w="1106"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5 473 214,00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b/>
                <w:bCs/>
                <w:sz w:val="16"/>
                <w:szCs w:val="16"/>
              </w:rPr>
            </w:pPr>
            <w:r w:rsidRPr="0052181F">
              <w:rPr>
                <w:rFonts w:ascii="Arial" w:hAnsi="Arial" w:cs="Arial"/>
                <w:b/>
                <w:bCs/>
                <w:sz w:val="16"/>
                <w:szCs w:val="16"/>
              </w:rPr>
              <w:t>#########</w:t>
            </w:r>
          </w:p>
        </w:tc>
        <w:tc>
          <w:tcPr>
            <w:tcW w:w="192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 по  крупным и средним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4 617 818,00</w:t>
            </w:r>
          </w:p>
        </w:tc>
        <w:tc>
          <w:tcPr>
            <w:tcW w:w="102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4 722 099,00</w:t>
            </w:r>
          </w:p>
        </w:tc>
        <w:tc>
          <w:tcPr>
            <w:tcW w:w="1106"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5 326 199,00</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right"/>
              <w:rPr>
                <w:rFonts w:ascii="Arial" w:hAnsi="Arial" w:cs="Arial"/>
                <w:sz w:val="16"/>
                <w:szCs w:val="16"/>
              </w:rPr>
            </w:pPr>
            <w:r w:rsidRPr="0052181F">
              <w:rPr>
                <w:rFonts w:ascii="Arial" w:hAnsi="Arial" w:cs="Arial"/>
                <w:sz w:val="16"/>
                <w:szCs w:val="16"/>
              </w:rPr>
              <w:t>#########</w:t>
            </w:r>
          </w:p>
        </w:tc>
        <w:tc>
          <w:tcPr>
            <w:tcW w:w="192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bl>
    <w:p w:rsidR="0052181F" w:rsidRDefault="0052181F">
      <w:pPr>
        <w:spacing w:after="200" w:line="276" w:lineRule="auto"/>
        <w:rPr>
          <w:b/>
          <w:sz w:val="28"/>
        </w:rPr>
      </w:pPr>
    </w:p>
    <w:p w:rsidR="0052181F" w:rsidRDefault="0052181F">
      <w:pPr>
        <w:spacing w:after="200" w:line="276" w:lineRule="auto"/>
        <w:rPr>
          <w:b/>
          <w:sz w:val="28"/>
        </w:rPr>
      </w:pPr>
      <w:r>
        <w:br w:type="page"/>
      </w:r>
    </w:p>
    <w:tbl>
      <w:tblPr>
        <w:tblW w:w="15885" w:type="dxa"/>
        <w:tblInd w:w="93" w:type="dxa"/>
        <w:tblLook w:val="04A0"/>
      </w:tblPr>
      <w:tblGrid>
        <w:gridCol w:w="2425"/>
        <w:gridCol w:w="1280"/>
        <w:gridCol w:w="1220"/>
        <w:gridCol w:w="1200"/>
        <w:gridCol w:w="1220"/>
        <w:gridCol w:w="1180"/>
        <w:gridCol w:w="1180"/>
        <w:gridCol w:w="1180"/>
        <w:gridCol w:w="1180"/>
        <w:gridCol w:w="1140"/>
        <w:gridCol w:w="1140"/>
        <w:gridCol w:w="1540"/>
      </w:tblGrid>
      <w:tr w:rsidR="0052181F" w:rsidRPr="0052181F" w:rsidTr="0052181F">
        <w:trPr>
          <w:trHeight w:val="225"/>
        </w:trPr>
        <w:tc>
          <w:tcPr>
            <w:tcW w:w="2425"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lastRenderedPageBreak/>
              <w:t>Показатели</w:t>
            </w:r>
          </w:p>
        </w:tc>
        <w:tc>
          <w:tcPr>
            <w:tcW w:w="1280"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Единица измерения</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20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оценка</w:t>
            </w:r>
          </w:p>
        </w:tc>
        <w:tc>
          <w:tcPr>
            <w:tcW w:w="7000" w:type="dxa"/>
            <w:gridSpan w:val="6"/>
            <w:tcBorders>
              <w:top w:val="single" w:sz="4" w:space="0" w:color="000000"/>
              <w:left w:val="nil"/>
              <w:bottom w:val="single" w:sz="4" w:space="0" w:color="000000"/>
              <w:right w:val="nil"/>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прогноз</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rPr>
            </w:pPr>
            <w:r w:rsidRPr="0052181F">
              <w:rPr>
                <w:rFonts w:ascii="Arial" w:hAnsi="Arial" w:cs="Arial"/>
              </w:rPr>
              <w:t>Комментарии к показателям</w:t>
            </w:r>
          </w:p>
        </w:tc>
      </w:tr>
      <w:tr w:rsidR="0052181F" w:rsidRPr="0052181F" w:rsidTr="0052181F">
        <w:trPr>
          <w:trHeight w:val="225"/>
        </w:trPr>
        <w:tc>
          <w:tcPr>
            <w:tcW w:w="2425" w:type="dxa"/>
            <w:vMerge/>
            <w:tcBorders>
              <w:top w:val="single" w:sz="4" w:space="0" w:color="000000"/>
              <w:left w:val="single" w:sz="4" w:space="0" w:color="000000"/>
              <w:bottom w:val="single" w:sz="8" w:space="0" w:color="000000"/>
              <w:right w:val="nil"/>
            </w:tcBorders>
            <w:vAlign w:val="center"/>
            <w:hideMark/>
          </w:tcPr>
          <w:p w:rsidR="0052181F" w:rsidRPr="0052181F" w:rsidRDefault="0052181F" w:rsidP="0052181F">
            <w:pPr>
              <w:rPr>
                <w:rFonts w:ascii="Arial" w:hAnsi="Arial" w:cs="Arial"/>
                <w:sz w:val="16"/>
                <w:szCs w:val="16"/>
              </w:rPr>
            </w:pPr>
          </w:p>
        </w:tc>
        <w:tc>
          <w:tcPr>
            <w:tcW w:w="1280" w:type="dxa"/>
            <w:vMerge/>
            <w:tcBorders>
              <w:top w:val="single" w:sz="4" w:space="0" w:color="000000"/>
              <w:left w:val="single" w:sz="4" w:space="0" w:color="000000"/>
              <w:bottom w:val="single" w:sz="8"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220" w:type="dxa"/>
            <w:vMerge w:val="restart"/>
            <w:tcBorders>
              <w:top w:val="nil"/>
              <w:left w:val="single" w:sz="4" w:space="0" w:color="000000"/>
              <w:bottom w:val="single" w:sz="8"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2 020</w:t>
            </w:r>
          </w:p>
        </w:tc>
        <w:tc>
          <w:tcPr>
            <w:tcW w:w="1200" w:type="dxa"/>
            <w:vMerge w:val="restart"/>
            <w:tcBorders>
              <w:top w:val="nil"/>
              <w:left w:val="single" w:sz="4" w:space="0" w:color="000000"/>
              <w:bottom w:val="single" w:sz="8"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2 021</w:t>
            </w:r>
          </w:p>
        </w:tc>
        <w:tc>
          <w:tcPr>
            <w:tcW w:w="1220" w:type="dxa"/>
            <w:vMerge w:val="restart"/>
            <w:tcBorders>
              <w:top w:val="nil"/>
              <w:left w:val="single" w:sz="4" w:space="0" w:color="000000"/>
              <w:bottom w:val="single" w:sz="8"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2 022</w:t>
            </w:r>
          </w:p>
        </w:tc>
        <w:tc>
          <w:tcPr>
            <w:tcW w:w="2360" w:type="dxa"/>
            <w:gridSpan w:val="2"/>
            <w:tcBorders>
              <w:top w:val="single" w:sz="4" w:space="0" w:color="000000"/>
              <w:left w:val="nil"/>
              <w:bottom w:val="single" w:sz="4" w:space="0" w:color="000000"/>
              <w:right w:val="nil"/>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2 023</w:t>
            </w:r>
          </w:p>
        </w:tc>
        <w:tc>
          <w:tcPr>
            <w:tcW w:w="2360" w:type="dxa"/>
            <w:gridSpan w:val="2"/>
            <w:tcBorders>
              <w:top w:val="single" w:sz="4" w:space="0" w:color="000000"/>
              <w:left w:val="single" w:sz="4" w:space="0" w:color="000000"/>
              <w:bottom w:val="single" w:sz="4" w:space="0" w:color="000000"/>
              <w:right w:val="nil"/>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2 024</w:t>
            </w:r>
          </w:p>
        </w:tc>
        <w:tc>
          <w:tcPr>
            <w:tcW w:w="2280" w:type="dxa"/>
            <w:gridSpan w:val="2"/>
            <w:tcBorders>
              <w:top w:val="single" w:sz="4" w:space="0" w:color="000000"/>
              <w:left w:val="single" w:sz="4" w:space="0" w:color="000000"/>
              <w:bottom w:val="single" w:sz="4" w:space="0" w:color="000000"/>
              <w:right w:val="nil"/>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2 025</w:t>
            </w: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240"/>
        </w:trPr>
        <w:tc>
          <w:tcPr>
            <w:tcW w:w="2425" w:type="dxa"/>
            <w:vMerge/>
            <w:tcBorders>
              <w:top w:val="single" w:sz="4" w:space="0" w:color="000000"/>
              <w:left w:val="single" w:sz="4" w:space="0" w:color="000000"/>
              <w:bottom w:val="single" w:sz="8" w:space="0" w:color="000000"/>
              <w:right w:val="nil"/>
            </w:tcBorders>
            <w:vAlign w:val="center"/>
            <w:hideMark/>
          </w:tcPr>
          <w:p w:rsidR="0052181F" w:rsidRPr="0052181F" w:rsidRDefault="0052181F" w:rsidP="0052181F">
            <w:pPr>
              <w:rPr>
                <w:rFonts w:ascii="Arial" w:hAnsi="Arial" w:cs="Arial"/>
                <w:sz w:val="16"/>
                <w:szCs w:val="16"/>
              </w:rPr>
            </w:pPr>
          </w:p>
        </w:tc>
        <w:tc>
          <w:tcPr>
            <w:tcW w:w="1280" w:type="dxa"/>
            <w:vMerge/>
            <w:tcBorders>
              <w:top w:val="single" w:sz="4" w:space="0" w:color="000000"/>
              <w:left w:val="single" w:sz="4" w:space="0" w:color="000000"/>
              <w:bottom w:val="single" w:sz="8"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220" w:type="dxa"/>
            <w:vMerge/>
            <w:tcBorders>
              <w:top w:val="nil"/>
              <w:left w:val="single" w:sz="4" w:space="0" w:color="000000"/>
              <w:bottom w:val="single" w:sz="8"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200" w:type="dxa"/>
            <w:vMerge/>
            <w:tcBorders>
              <w:top w:val="nil"/>
              <w:left w:val="single" w:sz="4" w:space="0" w:color="000000"/>
              <w:bottom w:val="single" w:sz="8"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220" w:type="dxa"/>
            <w:vMerge/>
            <w:tcBorders>
              <w:top w:val="nil"/>
              <w:left w:val="single" w:sz="4" w:space="0" w:color="000000"/>
              <w:bottom w:val="single" w:sz="8"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180" w:type="dxa"/>
            <w:tcBorders>
              <w:top w:val="nil"/>
              <w:left w:val="nil"/>
              <w:bottom w:val="single" w:sz="8"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180" w:type="dxa"/>
            <w:tcBorders>
              <w:top w:val="nil"/>
              <w:left w:val="nil"/>
              <w:bottom w:val="single" w:sz="8" w:space="0" w:color="000000"/>
              <w:right w:val="nil"/>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180" w:type="dxa"/>
            <w:tcBorders>
              <w:top w:val="nil"/>
              <w:left w:val="single" w:sz="4" w:space="0" w:color="000000"/>
              <w:bottom w:val="single" w:sz="8"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180" w:type="dxa"/>
            <w:tcBorders>
              <w:top w:val="nil"/>
              <w:left w:val="nil"/>
              <w:bottom w:val="single" w:sz="8" w:space="0" w:color="000000"/>
              <w:right w:val="nil"/>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140" w:type="dxa"/>
            <w:tcBorders>
              <w:top w:val="nil"/>
              <w:left w:val="single" w:sz="4" w:space="0" w:color="000000"/>
              <w:bottom w:val="single" w:sz="8"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140" w:type="dxa"/>
            <w:tcBorders>
              <w:top w:val="nil"/>
              <w:left w:val="nil"/>
              <w:bottom w:val="single" w:sz="8" w:space="0" w:color="000000"/>
              <w:right w:val="nil"/>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225"/>
        </w:trPr>
        <w:tc>
          <w:tcPr>
            <w:tcW w:w="2425" w:type="dxa"/>
            <w:tcBorders>
              <w:top w:val="single" w:sz="4" w:space="0" w:color="000000"/>
              <w:left w:val="single" w:sz="4" w:space="0" w:color="000000"/>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VIII. Финансы</w:t>
            </w:r>
          </w:p>
        </w:tc>
        <w:tc>
          <w:tcPr>
            <w:tcW w:w="1280" w:type="dxa"/>
            <w:tcBorders>
              <w:top w:val="single" w:sz="4" w:space="0" w:color="000000"/>
              <w:left w:val="nil"/>
              <w:bottom w:val="single" w:sz="4" w:space="0" w:color="000000"/>
              <w:right w:val="nil"/>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220" w:type="dxa"/>
            <w:tcBorders>
              <w:top w:val="single" w:sz="4" w:space="0" w:color="000000"/>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single" w:sz="4" w:space="0" w:color="000000"/>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single" w:sz="4" w:space="0" w:color="000000"/>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single" w:sz="4" w:space="0" w:color="000000"/>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single" w:sz="4" w:space="0" w:color="000000"/>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single" w:sz="4" w:space="0" w:color="000000"/>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single" w:sz="4" w:space="0" w:color="000000"/>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single" w:sz="4" w:space="0" w:color="000000"/>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single" w:sz="4" w:space="0" w:color="000000"/>
              <w:left w:val="nil"/>
              <w:bottom w:val="single" w:sz="4" w:space="0" w:color="000000"/>
              <w:right w:val="nil"/>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10"/>
        </w:trPr>
        <w:tc>
          <w:tcPr>
            <w:tcW w:w="2425"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По полному кругу предприятий и организаций</w:t>
            </w:r>
          </w:p>
        </w:tc>
        <w:tc>
          <w:tcPr>
            <w:tcW w:w="128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0C0C0"/>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0C0C0"/>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0C0C0"/>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0C0C0"/>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0C0C0"/>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0C0C0"/>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0C0C0"/>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0C0C0"/>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0C0C0"/>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Количество предприятий и организаций - всего</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71,00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68,00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67,00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67,00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67,00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67,00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67,00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67,00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67,00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Число прибыльных предприятий и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56,00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54,00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Число убыточных предприятий и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15,00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14,00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9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Количество предприятий и организаций - всего</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2020 и 2021  заполняются автоматически</w:t>
            </w:r>
          </w:p>
        </w:tc>
      </w:tr>
      <w:tr w:rsidR="0052181F" w:rsidRPr="0052181F" w:rsidTr="0052181F">
        <w:trPr>
          <w:trHeight w:val="48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Число прибыльных предприятий и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12,00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13,00</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Число убыточных предприятий и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Финансовый результат - всего</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643 776,00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674 425,00</w:t>
            </w:r>
          </w:p>
        </w:tc>
        <w:tc>
          <w:tcPr>
            <w:tcW w:w="1220"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716 389,00</w:t>
            </w:r>
          </w:p>
        </w:tc>
        <w:tc>
          <w:tcPr>
            <w:tcW w:w="1180"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725 162,00</w:t>
            </w:r>
          </w:p>
        </w:tc>
        <w:tc>
          <w:tcPr>
            <w:tcW w:w="1180"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730 401,00</w:t>
            </w:r>
          </w:p>
        </w:tc>
        <w:tc>
          <w:tcPr>
            <w:tcW w:w="1180"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728 760,00</w:t>
            </w:r>
          </w:p>
        </w:tc>
        <w:tc>
          <w:tcPr>
            <w:tcW w:w="1180"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742 400,00</w:t>
            </w:r>
          </w:p>
        </w:tc>
        <w:tc>
          <w:tcPr>
            <w:tcW w:w="1140"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733 295,00</w:t>
            </w:r>
          </w:p>
        </w:tc>
        <w:tc>
          <w:tcPr>
            <w:tcW w:w="1140" w:type="dxa"/>
            <w:tcBorders>
              <w:top w:val="single" w:sz="4" w:space="0" w:color="000000"/>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754 380,00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669 780,00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692 774,00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718 633,00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725 162,00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730 401,00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728 760,00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742 400,00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733 295,00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754 380,00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26 004,00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18 349,00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2 244,00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2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603 689,00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617 528,00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615 555,00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625 967,00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643 076,00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648 030,00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651 500,00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651 345,00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662 180,00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654 960,00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672 860,00</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11 866,00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8 439,00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1 644,00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A Сельское, лесное хозяйство, охота, рыболовство и рыбоводство</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578 679,00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570 665,00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587 156,00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592 325,00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595 456,00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594 120,00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604 400,00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596 950,00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613 450,00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580 388,00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570 665,00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587 156,00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592 325,00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595 456,00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594 120,00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604 400,00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596 950,00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613 450,00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1 709,00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3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557 501,00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535 764,00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w:t>
            </w:r>
            <w:r w:rsidRPr="0052181F">
              <w:rPr>
                <w:rFonts w:ascii="Arial" w:hAnsi="Arial" w:cs="Arial"/>
                <w:i/>
                <w:iCs/>
                <w:sz w:val="16"/>
                <w:szCs w:val="16"/>
              </w:rPr>
              <w:lastRenderedPageBreak/>
              <w:t>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прибыль прибыльных </w:t>
            </w:r>
            <w:r w:rsidRPr="0052181F">
              <w:rPr>
                <w:rFonts w:ascii="Arial" w:hAnsi="Arial" w:cs="Arial"/>
                <w:sz w:val="14"/>
                <w:szCs w:val="14"/>
              </w:rPr>
              <w:lastRenderedPageBreak/>
              <w:t>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lastRenderedPageBreak/>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557 501,00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535 764,00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546 697,00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550 500,00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552 450,00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552 300,00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560 700,00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554 500,00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569 150,00</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т.ч. сельское хозяйство</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580 388,00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570 665,00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587 156,00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592 325,00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595 456,00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594 120,00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604 400,00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596 950,00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613 450,00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сельскохозяйственных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580 388,00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570 665,00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587 156,00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592 325,00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595 456,00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594 120,00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604 400,00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596 950,00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613 450,00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0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557 501,00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535 764,00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557 501,00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535 764,00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546 697,00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550 500,00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552 450,00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552 300,00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560 700,00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554 500,00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569 150,00</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B+C+D+E всего</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67 776,00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61 330,00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76 654,00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79 440,00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80 430,00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80 145,00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81 770,00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80 750,00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82 900,00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70 697,00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75 185,00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78 898,00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79 440,00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80 430,00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80 145,00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81 770,00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80 750,00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82 900,00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2 921,00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13 855,00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2 244,00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1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51 650,00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42 536,00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52 953,00</w:t>
            </w:r>
          </w:p>
        </w:tc>
        <w:tc>
          <w:tcPr>
            <w:tcW w:w="120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50 005,00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1 303,00</w:t>
            </w:r>
          </w:p>
        </w:tc>
        <w:tc>
          <w:tcPr>
            <w:tcW w:w="1200" w:type="dxa"/>
            <w:tcBorders>
              <w:top w:val="nil"/>
              <w:left w:val="nil"/>
              <w:bottom w:val="single" w:sz="4" w:space="0" w:color="000000"/>
              <w:right w:val="single" w:sz="4" w:space="0" w:color="000000"/>
            </w:tcBorders>
            <w:shd w:val="clear" w:color="000000" w:fill="FFFFFF"/>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7 469,00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33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B Добыча полезных ископаемых</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C Обрабатывающие производства</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63 403,00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53 001,00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68 978,00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70 040,00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70 830,00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70 645,00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71 970,00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71 150,00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72 900,00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63 403,00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66 552,00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69 578,00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70 040,00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70 830,00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70 645,00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71 970,00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71 150,00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72 900,00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13 551,00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lastRenderedPageBreak/>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52 953,00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41 957,00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52 953,00</w:t>
            </w:r>
          </w:p>
        </w:tc>
        <w:tc>
          <w:tcPr>
            <w:tcW w:w="120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49 426,00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7 469,00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10 Производство пищевых продуктов</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59 679,00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47 741,00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62 598,00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63 540,00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64 230,00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64 045,00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65 170,00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64 450,00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59 679,00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61 292,00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63 198,00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63 540,00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64 230,00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64 045,00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65 170,00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64 450,00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65 900,00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13 551,00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8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52 953,00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41 957,00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52 953,00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49 426,00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51 069,00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51 500,00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52 000,00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52 000,00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52 900,00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52 400,00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53 600,00</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7 469,00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11 Производство напитков</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13 Производство текстильных изделий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single" w:sz="4" w:space="0" w:color="000000"/>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14 Производство одежды</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прибыль прибыльных </w:t>
            </w:r>
            <w:r w:rsidRPr="0052181F">
              <w:rPr>
                <w:rFonts w:ascii="Arial" w:hAnsi="Arial" w:cs="Arial"/>
                <w:sz w:val="14"/>
                <w:szCs w:val="14"/>
              </w:rPr>
              <w:lastRenderedPageBreak/>
              <w:t>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lastRenderedPageBreak/>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2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15 Производство кожи и изделий из кожи</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85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3 724,00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5 260,00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6 380,00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6 500,00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6 600,00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6 600,00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6 800,00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6 700,00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3 724,00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5 260,00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6 380,00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6 500,00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6 600,00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6 600,00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6 800,00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6 700,00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2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8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17 Производство бумаги и бумажных изделий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18 Деятельность полиграфическая и копирование носителей информации</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2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20 Производство химических веществ и химических продуктов</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9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67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21 Производство лекарственных средств и материалов, применяемых в медицинских целях</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3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9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lastRenderedPageBreak/>
              <w:t>22 Производство резиновых и пластмассовых изделий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0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8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23 Производство прочей неметаллической минеральной продукции</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8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34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24 Производство металлургическое</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8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25 Производство готовых металлических изделий, кроме машин и оборудования</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lastRenderedPageBreak/>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26 Производство компьютеров, электронных и оптических изделий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1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9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27 Производство электрического оборудования</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8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28 Производство машин и оборудования, не включенных в другие группировки</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8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9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lastRenderedPageBreak/>
              <w:t>29 Производство автотранспортных средств, прицепов и полуприцепов</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3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9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30 Производство прочих транспортных средств и оборудования</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2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31 Производство мебели</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32 Производство прочих готовых изделий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3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39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33 Ремонт и монтаж машин и оборудования</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64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D Обеспечение электрической энергией, газом и паром; кондиционирование воздуха</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-2 146,00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1 156,00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326,00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2 100,00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2 050,00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2 200,00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2 100,00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775,00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1 437,00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1 970,00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2 100,00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2 050,00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2 200,00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2 100,00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2 921,00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281,00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1 644,00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3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-1 303,00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579,00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579,00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40,00</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30,00</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60,00</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1 303,00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1 644,00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6 519,00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7 173,00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7 350,00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7 400,00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7 500,00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7 450,00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7 600,00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7 500,00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6 519,00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7 196,00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7 350,00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7 400,00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7 500,00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7 450,00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7 600,00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7 500,00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7 700,00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23,00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3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F Строительство</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951,00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417,00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450,00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460,00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951,00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417,00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450,00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460,00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63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 xml:space="preserve">Раздел G Торговля оптовая и розничная; ремонт автотранспортных средств и мотоциклов </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5 034,00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-1 145,00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3 259,00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3 300,00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3 350,00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3 350,00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3 450,00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3 400,00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14 320,00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2 917,00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3 259,00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3 300,00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3 350,00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3 350,00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3 450,00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3 400,00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3 600,00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9 286,00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4 062,00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9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4 481,00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-970,00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4 481,00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20,00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25,00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40,00</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30,00</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50,00</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970,00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 xml:space="preserve">Раздел H: Транспортировка и хранение  </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1 768,00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1 429,00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1 450,00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1 470,00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1 490,00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1 480,00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1 520,00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1 490,00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1 778,00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1 429,00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1 450,00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1 470,00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1 490,00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1 480,00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1 520,00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1 490,00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1 550,00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8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9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I: Деятельность гостиниц и предприятий общественного питания</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-1 470,00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722,00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920,00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910,00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920,00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722,00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880,00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920,00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910,00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920,00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1 470,00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1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w:t>
            </w:r>
            <w:r w:rsidRPr="0052181F">
              <w:rPr>
                <w:rFonts w:ascii="Arial" w:hAnsi="Arial" w:cs="Arial"/>
                <w:i/>
                <w:iCs/>
                <w:sz w:val="16"/>
                <w:szCs w:val="16"/>
              </w:rPr>
              <w:lastRenderedPageBreak/>
              <w:t>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J: Деятельность в области информации и связи</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51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K: Деятельность финансовая и страховая</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9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 xml:space="preserve">Раздел L: Деятельность по операциям с недвижимым имуществом         </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499,00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81,00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540,00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544,00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513,00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520,00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530,00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550,00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540,00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580,00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45,00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432,00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148,00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148,00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 xml:space="preserve">Раздел M: Деятельность профессиональная, научная и техническая            </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убыток</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8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9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N: Деятельность административная и сопутствующие дополнительные услуги</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297,00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278,00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282,00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285,00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285,00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290,00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290,00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297,00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278,00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282,00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285,00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285,00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290,00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290,00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8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O: Государственное управление и обеспечение военной безопасности; социальное обеспечение</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9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 2020 и 2021  заполняются автоматически</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P: Образование</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lastRenderedPageBreak/>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43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Q: Деятельность в области здравоохранения и социальных услуг</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-10 091,00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40 198,00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45 300,00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46 000,00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47 000,00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47 000,00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48 500,00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48 000,00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472,00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40 198,00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45 300,00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46 000,00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47 000,00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47 000,00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48 500,00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48 000,00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50 000,00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10 563,00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-10 091,00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40 198,00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472,00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40 198,00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45 300,00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46 000,00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47 000,00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47 000,00</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48 500,00</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48 000,00</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50 000,00</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10 563,00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64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R: Деятельность в области культуры, спорта, организации досуга и развлечений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50"/>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51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Раздел S: Предоставление прочих видов услуг</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333,00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450,00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460,00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465,00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470,00</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480,00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475,00</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333,00</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450,00</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460,00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465,00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470,00</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480,00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475,00</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490,00</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465"/>
        </w:trPr>
        <w:tc>
          <w:tcPr>
            <w:tcW w:w="2425" w:type="dxa"/>
            <w:tcBorders>
              <w:top w:val="nil"/>
              <w:left w:val="single" w:sz="4" w:space="0" w:color="000000"/>
              <w:bottom w:val="single" w:sz="4" w:space="0" w:color="000000"/>
              <w:right w:val="single" w:sz="4" w:space="0" w:color="000000"/>
            </w:tcBorders>
            <w:shd w:val="clear" w:color="000000" w:fill="99CCFF"/>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 том числе по крупным и средним предприятиям и организациям:</w:t>
            </w:r>
          </w:p>
        </w:tc>
        <w:tc>
          <w:tcPr>
            <w:tcW w:w="1280" w:type="dxa"/>
            <w:tcBorders>
              <w:top w:val="nil"/>
              <w:left w:val="nil"/>
              <w:bottom w:val="single" w:sz="4" w:space="0" w:color="000000"/>
              <w:right w:val="single" w:sz="4" w:space="0" w:color="000000"/>
            </w:tcBorders>
            <w:shd w:val="clear" w:color="000000" w:fill="99CCFF"/>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99CCFF"/>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 </w:t>
            </w:r>
          </w:p>
        </w:tc>
        <w:tc>
          <w:tcPr>
            <w:tcW w:w="1540" w:type="dxa"/>
            <w:tcBorders>
              <w:top w:val="nil"/>
              <w:left w:val="nil"/>
              <w:bottom w:val="single" w:sz="4" w:space="0" w:color="000000"/>
              <w:right w:val="single" w:sz="4" w:space="0" w:color="000000"/>
            </w:tcBorders>
            <w:shd w:val="clear" w:color="000000" w:fill="99CC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Финансовый результат</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val="restart"/>
            <w:tcBorders>
              <w:top w:val="nil"/>
              <w:left w:val="single" w:sz="4" w:space="0" w:color="000000"/>
              <w:bottom w:val="single" w:sz="4" w:space="0" w:color="000000"/>
              <w:right w:val="nil"/>
            </w:tcBorders>
            <w:shd w:val="clear" w:color="000000" w:fill="FFFF00"/>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xml:space="preserve">2020 и 2021  заполняются автоматически </w:t>
            </w: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прибыль прибыльных предприятий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r w:rsidR="0052181F" w:rsidRPr="0052181F" w:rsidTr="0052181F">
        <w:trPr>
          <w:trHeight w:val="22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убыток организаций</w:t>
            </w:r>
          </w:p>
        </w:tc>
        <w:tc>
          <w:tcPr>
            <w:tcW w:w="12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1540" w:type="dxa"/>
            <w:vMerge/>
            <w:tcBorders>
              <w:top w:val="nil"/>
              <w:left w:val="single" w:sz="4" w:space="0" w:color="000000"/>
              <w:bottom w:val="single" w:sz="4" w:space="0" w:color="000000"/>
              <w:right w:val="nil"/>
            </w:tcBorders>
            <w:vAlign w:val="center"/>
            <w:hideMark/>
          </w:tcPr>
          <w:p w:rsidR="0052181F" w:rsidRPr="0052181F" w:rsidRDefault="0052181F" w:rsidP="0052181F">
            <w:pPr>
              <w:rPr>
                <w:rFonts w:ascii="Arial" w:hAnsi="Arial" w:cs="Arial"/>
                <w:i/>
                <w:iCs/>
                <w:sz w:val="16"/>
                <w:szCs w:val="16"/>
              </w:rPr>
            </w:pPr>
          </w:p>
        </w:tc>
      </w:tr>
    </w:tbl>
    <w:p w:rsidR="0052181F" w:rsidRDefault="0052181F" w:rsidP="008B389E">
      <w:pPr>
        <w:pStyle w:val="a3"/>
      </w:pPr>
    </w:p>
    <w:p w:rsidR="0052181F" w:rsidRDefault="0052181F">
      <w:pPr>
        <w:spacing w:after="200" w:line="276" w:lineRule="auto"/>
        <w:rPr>
          <w:b/>
          <w:sz w:val="28"/>
        </w:rPr>
      </w:pPr>
      <w:r>
        <w:br w:type="page"/>
      </w:r>
    </w:p>
    <w:tbl>
      <w:tblPr>
        <w:tblW w:w="15790" w:type="dxa"/>
        <w:tblInd w:w="93" w:type="dxa"/>
        <w:tblLook w:val="04A0"/>
      </w:tblPr>
      <w:tblGrid>
        <w:gridCol w:w="2850"/>
        <w:gridCol w:w="2680"/>
        <w:gridCol w:w="900"/>
        <w:gridCol w:w="900"/>
        <w:gridCol w:w="900"/>
        <w:gridCol w:w="828"/>
        <w:gridCol w:w="972"/>
        <w:gridCol w:w="828"/>
        <w:gridCol w:w="972"/>
        <w:gridCol w:w="828"/>
        <w:gridCol w:w="972"/>
        <w:gridCol w:w="2160"/>
      </w:tblGrid>
      <w:tr w:rsidR="0052181F" w:rsidRPr="0052181F" w:rsidTr="0052181F">
        <w:trPr>
          <w:trHeight w:val="225"/>
        </w:trPr>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lastRenderedPageBreak/>
              <w:t>Показатели</w:t>
            </w:r>
          </w:p>
        </w:tc>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Единица измерения</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оценка</w:t>
            </w:r>
          </w:p>
        </w:tc>
        <w:tc>
          <w:tcPr>
            <w:tcW w:w="5400" w:type="dxa"/>
            <w:gridSpan w:val="6"/>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прогноз</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rPr>
            </w:pPr>
            <w:r w:rsidRPr="0052181F">
              <w:rPr>
                <w:rFonts w:ascii="Arial" w:hAnsi="Arial" w:cs="Arial"/>
              </w:rPr>
              <w:t>Комментарии к показателям</w:t>
            </w:r>
          </w:p>
        </w:tc>
      </w:tr>
      <w:tr w:rsidR="0052181F" w:rsidRPr="0052181F" w:rsidTr="0052181F">
        <w:trPr>
          <w:trHeight w:val="225"/>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2 020</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2 021</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2 022</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2 023</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2 024</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2 025</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225"/>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900"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900"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900"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828"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828"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828"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52181F">
        <w:trPr>
          <w:trHeight w:val="300"/>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IX. Строительство</w:t>
            </w:r>
          </w:p>
        </w:tc>
        <w:tc>
          <w:tcPr>
            <w:tcW w:w="268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972"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972"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972"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216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52181F">
        <w:trPr>
          <w:trHeight w:val="390"/>
        </w:trPr>
        <w:tc>
          <w:tcPr>
            <w:tcW w:w="2850" w:type="dxa"/>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Ввод в эксплуатацию жилых домов за счет всех источников финансирования</w:t>
            </w:r>
          </w:p>
        </w:tc>
        <w:tc>
          <w:tcPr>
            <w:tcW w:w="2680"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2,55</w:t>
            </w:r>
          </w:p>
        </w:tc>
        <w:tc>
          <w:tcPr>
            <w:tcW w:w="900"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2,30</w:t>
            </w:r>
          </w:p>
        </w:tc>
        <w:tc>
          <w:tcPr>
            <w:tcW w:w="900"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2,55</w:t>
            </w:r>
          </w:p>
        </w:tc>
        <w:tc>
          <w:tcPr>
            <w:tcW w:w="828"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2,63</w:t>
            </w:r>
          </w:p>
        </w:tc>
        <w:tc>
          <w:tcPr>
            <w:tcW w:w="972"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2,70</w:t>
            </w:r>
          </w:p>
        </w:tc>
        <w:tc>
          <w:tcPr>
            <w:tcW w:w="828"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2,72</w:t>
            </w:r>
          </w:p>
        </w:tc>
        <w:tc>
          <w:tcPr>
            <w:tcW w:w="972"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2,90</w:t>
            </w:r>
          </w:p>
        </w:tc>
        <w:tc>
          <w:tcPr>
            <w:tcW w:w="828"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2,82</w:t>
            </w:r>
          </w:p>
        </w:tc>
        <w:tc>
          <w:tcPr>
            <w:tcW w:w="972" w:type="dxa"/>
            <w:tcBorders>
              <w:top w:val="nil"/>
              <w:left w:val="nil"/>
              <w:bottom w:val="single" w:sz="4" w:space="0" w:color="000000"/>
              <w:right w:val="single" w:sz="4" w:space="0" w:color="000000"/>
            </w:tcBorders>
            <w:shd w:val="clear" w:color="000000" w:fill="C0C0C0"/>
            <w:noWrap/>
            <w:vAlign w:val="center"/>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3,10</w:t>
            </w:r>
          </w:p>
        </w:tc>
        <w:tc>
          <w:tcPr>
            <w:tcW w:w="216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46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в том числе</w:t>
            </w:r>
            <w:r w:rsidRPr="0052181F">
              <w:rPr>
                <w:rFonts w:ascii="Arial" w:hAnsi="Arial" w:cs="Arial"/>
                <w:sz w:val="14"/>
                <w:szCs w:val="14"/>
              </w:rPr>
              <w:br/>
              <w:t>за счет средств федерального бюджета</w:t>
            </w:r>
          </w:p>
        </w:tc>
        <w:tc>
          <w:tcPr>
            <w:tcW w:w="26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16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 xml:space="preserve">за счет средств областного бюджета </w:t>
            </w:r>
          </w:p>
        </w:tc>
        <w:tc>
          <w:tcPr>
            <w:tcW w:w="26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16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за счет средств местного бюджета</w:t>
            </w:r>
          </w:p>
        </w:tc>
        <w:tc>
          <w:tcPr>
            <w:tcW w:w="26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c>
          <w:tcPr>
            <w:tcW w:w="216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за счет средств частных инвесторов</w:t>
            </w:r>
          </w:p>
        </w:tc>
        <w:tc>
          <w:tcPr>
            <w:tcW w:w="26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0,16</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0,31</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0,35</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0,38</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0,40</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0,40</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0,45</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0,42</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0,50</w:t>
            </w:r>
          </w:p>
        </w:tc>
        <w:tc>
          <w:tcPr>
            <w:tcW w:w="216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52181F">
        <w:trPr>
          <w:trHeight w:val="34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sz w:val="14"/>
                <w:szCs w:val="14"/>
              </w:rPr>
            </w:pPr>
            <w:r w:rsidRPr="0052181F">
              <w:rPr>
                <w:rFonts w:ascii="Arial" w:hAnsi="Arial" w:cs="Arial"/>
                <w:sz w:val="14"/>
                <w:szCs w:val="14"/>
              </w:rPr>
              <w:t>ИЖС</w:t>
            </w:r>
          </w:p>
        </w:tc>
        <w:tc>
          <w:tcPr>
            <w:tcW w:w="2680"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2,39</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1,99</w:t>
            </w:r>
          </w:p>
        </w:tc>
        <w:tc>
          <w:tcPr>
            <w:tcW w:w="900"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2,20</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2,25</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2,30</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2,32</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2,45</w:t>
            </w:r>
          </w:p>
        </w:tc>
        <w:tc>
          <w:tcPr>
            <w:tcW w:w="828"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2,40</w:t>
            </w:r>
          </w:p>
        </w:tc>
        <w:tc>
          <w:tcPr>
            <w:tcW w:w="972" w:type="dxa"/>
            <w:tcBorders>
              <w:top w:val="nil"/>
              <w:left w:val="nil"/>
              <w:bottom w:val="single" w:sz="4" w:space="0" w:color="000000"/>
              <w:right w:val="single" w:sz="4" w:space="0" w:color="000000"/>
            </w:tcBorders>
            <w:shd w:val="clear" w:color="000000" w:fill="CCFFCC"/>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2,60</w:t>
            </w:r>
          </w:p>
        </w:tc>
        <w:tc>
          <w:tcPr>
            <w:tcW w:w="216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bl>
    <w:p w:rsidR="0052181F" w:rsidRDefault="0052181F" w:rsidP="008B389E">
      <w:pPr>
        <w:pStyle w:val="a3"/>
      </w:pPr>
    </w:p>
    <w:p w:rsidR="0052181F" w:rsidRDefault="0052181F">
      <w:pPr>
        <w:spacing w:after="200" w:line="276" w:lineRule="auto"/>
        <w:rPr>
          <w:b/>
          <w:sz w:val="28"/>
        </w:rPr>
      </w:pPr>
      <w:r>
        <w:br w:type="page"/>
      </w:r>
    </w:p>
    <w:tbl>
      <w:tblPr>
        <w:tblW w:w="15324" w:type="dxa"/>
        <w:tblInd w:w="93" w:type="dxa"/>
        <w:tblLook w:val="04A0"/>
      </w:tblPr>
      <w:tblGrid>
        <w:gridCol w:w="1716"/>
        <w:gridCol w:w="1418"/>
        <w:gridCol w:w="1260"/>
        <w:gridCol w:w="1008"/>
        <w:gridCol w:w="1134"/>
        <w:gridCol w:w="1085"/>
        <w:gridCol w:w="1472"/>
        <w:gridCol w:w="1092"/>
        <w:gridCol w:w="1459"/>
        <w:gridCol w:w="1088"/>
        <w:gridCol w:w="1102"/>
        <w:gridCol w:w="1490"/>
      </w:tblGrid>
      <w:tr w:rsidR="0052181F" w:rsidRPr="0052181F" w:rsidTr="00A62F35">
        <w:trPr>
          <w:trHeight w:val="225"/>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lastRenderedPageBreak/>
              <w:t>Показатели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Единица измерения</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отчет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оценка</w:t>
            </w:r>
          </w:p>
        </w:tc>
        <w:tc>
          <w:tcPr>
            <w:tcW w:w="7298" w:type="dxa"/>
            <w:gridSpan w:val="6"/>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прогноз</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181F" w:rsidRPr="0052181F" w:rsidRDefault="0052181F" w:rsidP="0052181F">
            <w:pPr>
              <w:jc w:val="center"/>
              <w:rPr>
                <w:rFonts w:ascii="Arial" w:hAnsi="Arial" w:cs="Arial"/>
              </w:rPr>
            </w:pPr>
            <w:r w:rsidRPr="0052181F">
              <w:rPr>
                <w:rFonts w:ascii="Arial" w:hAnsi="Arial" w:cs="Arial"/>
              </w:rPr>
              <w:t>Комментарии к показателям</w:t>
            </w:r>
          </w:p>
        </w:tc>
      </w:tr>
      <w:tr w:rsidR="0052181F" w:rsidRPr="0052181F" w:rsidTr="00A62F35">
        <w:trPr>
          <w:trHeight w:val="225"/>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2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2 020</w:t>
            </w:r>
          </w:p>
        </w:tc>
        <w:tc>
          <w:tcPr>
            <w:tcW w:w="100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2 021</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2 022</w:t>
            </w:r>
          </w:p>
        </w:tc>
        <w:tc>
          <w:tcPr>
            <w:tcW w:w="2557"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2 023</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2 024</w:t>
            </w:r>
          </w:p>
        </w:tc>
        <w:tc>
          <w:tcPr>
            <w:tcW w:w="2190" w:type="dxa"/>
            <w:gridSpan w:val="2"/>
            <w:tcBorders>
              <w:top w:val="single" w:sz="4" w:space="0" w:color="000000"/>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2 025</w:t>
            </w:r>
          </w:p>
        </w:tc>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A62F35">
        <w:trPr>
          <w:trHeight w:val="225"/>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4"/>
                <w:szCs w:val="14"/>
              </w:rPr>
            </w:pPr>
          </w:p>
        </w:tc>
        <w:tc>
          <w:tcPr>
            <w:tcW w:w="1260"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008"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sz w:val="16"/>
                <w:szCs w:val="16"/>
              </w:rPr>
            </w:pPr>
          </w:p>
        </w:tc>
        <w:tc>
          <w:tcPr>
            <w:tcW w:w="1085"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472"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092"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459"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088"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1</w:t>
            </w:r>
          </w:p>
        </w:tc>
        <w:tc>
          <w:tcPr>
            <w:tcW w:w="1102"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вариант 2</w:t>
            </w:r>
          </w:p>
        </w:tc>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rPr>
            </w:pPr>
          </w:p>
        </w:tc>
      </w:tr>
      <w:tr w:rsidR="0052181F" w:rsidRPr="0052181F" w:rsidTr="00A62F35">
        <w:trPr>
          <w:trHeight w:val="225"/>
        </w:trPr>
        <w:tc>
          <w:tcPr>
            <w:tcW w:w="1716" w:type="dxa"/>
            <w:tcBorders>
              <w:top w:val="nil"/>
              <w:left w:val="single" w:sz="4" w:space="0" w:color="000000"/>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X. Торговля и услуги населению</w:t>
            </w:r>
          </w:p>
        </w:tc>
        <w:tc>
          <w:tcPr>
            <w:tcW w:w="1418"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260"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08"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85"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472"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92"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459"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088"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102" w:type="dxa"/>
            <w:tcBorders>
              <w:top w:val="nil"/>
              <w:left w:val="nil"/>
              <w:bottom w:val="single" w:sz="4" w:space="0" w:color="000000"/>
              <w:right w:val="single" w:sz="4" w:space="0" w:color="000000"/>
            </w:tcBorders>
            <w:shd w:val="clear" w:color="auto" w:fill="auto"/>
            <w:noWrap/>
            <w:vAlign w:val="center"/>
            <w:hideMark/>
          </w:tcPr>
          <w:p w:rsidR="0052181F" w:rsidRPr="0052181F" w:rsidRDefault="0052181F" w:rsidP="0052181F">
            <w:pPr>
              <w:rPr>
                <w:rFonts w:ascii="Arial" w:hAnsi="Arial" w:cs="Arial"/>
                <w:b/>
                <w:bCs/>
                <w:sz w:val="16"/>
                <w:szCs w:val="16"/>
              </w:rPr>
            </w:pPr>
            <w:r w:rsidRPr="0052181F">
              <w:rPr>
                <w:rFonts w:ascii="Arial" w:hAnsi="Arial" w:cs="Arial"/>
                <w:b/>
                <w:bCs/>
                <w:sz w:val="16"/>
                <w:szCs w:val="16"/>
              </w:rPr>
              <w:t> </w:t>
            </w:r>
          </w:p>
        </w:tc>
        <w:tc>
          <w:tcPr>
            <w:tcW w:w="149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 </w:t>
            </w:r>
          </w:p>
        </w:tc>
      </w:tr>
      <w:tr w:rsidR="0052181F" w:rsidRPr="0052181F" w:rsidTr="00A62F35">
        <w:trPr>
          <w:trHeight w:val="390"/>
        </w:trPr>
        <w:tc>
          <w:tcPr>
            <w:tcW w:w="1716"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Оборот розничной торговли</w:t>
            </w:r>
          </w:p>
        </w:tc>
        <w:tc>
          <w:tcPr>
            <w:tcW w:w="141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 в ценах соответствующих лет</w:t>
            </w:r>
          </w:p>
        </w:tc>
        <w:tc>
          <w:tcPr>
            <w:tcW w:w="12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1 703 603,92</w:t>
            </w:r>
          </w:p>
        </w:tc>
        <w:tc>
          <w:tcPr>
            <w:tcW w:w="100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1 741 083,20</w:t>
            </w:r>
          </w:p>
        </w:tc>
        <w:tc>
          <w:tcPr>
            <w:tcW w:w="1134"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1 894 472,63</w:t>
            </w:r>
          </w:p>
        </w:tc>
        <w:tc>
          <w:tcPr>
            <w:tcW w:w="1085"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2 014 051,74</w:t>
            </w:r>
          </w:p>
        </w:tc>
        <w:tc>
          <w:tcPr>
            <w:tcW w:w="1472"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2 072 553,06</w:t>
            </w:r>
          </w:p>
        </w:tc>
        <w:tc>
          <w:tcPr>
            <w:tcW w:w="1092"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2 088 984,54</w:t>
            </w:r>
          </w:p>
        </w:tc>
        <w:tc>
          <w:tcPr>
            <w:tcW w:w="1459"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2 180 533,07</w:t>
            </w:r>
          </w:p>
        </w:tc>
        <w:tc>
          <w:tcPr>
            <w:tcW w:w="1088"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2 191 344,78</w:t>
            </w:r>
          </w:p>
        </w:tc>
        <w:tc>
          <w:tcPr>
            <w:tcW w:w="1102"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2 290 050,34</w:t>
            </w:r>
          </w:p>
        </w:tc>
        <w:tc>
          <w:tcPr>
            <w:tcW w:w="149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A62F35">
        <w:trPr>
          <w:trHeight w:val="390"/>
        </w:trPr>
        <w:tc>
          <w:tcPr>
            <w:tcW w:w="1716"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b/>
                <w:b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 в сопоставимых ценах</w:t>
            </w:r>
          </w:p>
        </w:tc>
        <w:tc>
          <w:tcPr>
            <w:tcW w:w="12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99,80</w:t>
            </w:r>
          </w:p>
        </w:tc>
        <w:tc>
          <w:tcPr>
            <w:tcW w:w="1008"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94,45</w:t>
            </w:r>
          </w:p>
        </w:tc>
        <w:tc>
          <w:tcPr>
            <w:tcW w:w="1134"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90,00</w:t>
            </w:r>
          </w:p>
        </w:tc>
        <w:tc>
          <w:tcPr>
            <w:tcW w:w="108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97,00</w:t>
            </w:r>
          </w:p>
        </w:tc>
        <w:tc>
          <w:tcPr>
            <w:tcW w:w="147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100,00</w:t>
            </w:r>
          </w:p>
        </w:tc>
        <w:tc>
          <w:tcPr>
            <w:tcW w:w="109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98,50</w:t>
            </w:r>
          </w:p>
        </w:tc>
        <w:tc>
          <w:tcPr>
            <w:tcW w:w="145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100,20</w:t>
            </w:r>
          </w:p>
        </w:tc>
        <w:tc>
          <w:tcPr>
            <w:tcW w:w="108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100,00</w:t>
            </w:r>
          </w:p>
        </w:tc>
        <w:tc>
          <w:tcPr>
            <w:tcW w:w="110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100,50</w:t>
            </w:r>
          </w:p>
        </w:tc>
        <w:tc>
          <w:tcPr>
            <w:tcW w:w="149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A62F35">
        <w:trPr>
          <w:trHeight w:val="345"/>
        </w:trPr>
        <w:tc>
          <w:tcPr>
            <w:tcW w:w="1716"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индекс-дефлятор </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в % к предыдущему году</w:t>
            </w:r>
          </w:p>
        </w:tc>
        <w:tc>
          <w:tcPr>
            <w:tcW w:w="12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104,20</w:t>
            </w:r>
          </w:p>
        </w:tc>
        <w:tc>
          <w:tcPr>
            <w:tcW w:w="100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108,20</w:t>
            </w:r>
          </w:p>
        </w:tc>
        <w:tc>
          <w:tcPr>
            <w:tcW w:w="1134"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120,90</w:t>
            </w:r>
          </w:p>
        </w:tc>
        <w:tc>
          <w:tcPr>
            <w:tcW w:w="108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109,60</w:t>
            </w:r>
          </w:p>
        </w:tc>
        <w:tc>
          <w:tcPr>
            <w:tcW w:w="1472"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2181F" w:rsidRPr="0052181F" w:rsidRDefault="0052181F" w:rsidP="0052181F">
            <w:pPr>
              <w:jc w:val="center"/>
              <w:rPr>
                <w:rFonts w:ascii="Arial" w:hAnsi="Arial" w:cs="Arial"/>
                <w:i/>
                <w:iCs/>
                <w:color w:val="800080"/>
                <w:sz w:val="16"/>
                <w:szCs w:val="16"/>
              </w:rPr>
            </w:pPr>
            <w:r w:rsidRPr="0052181F">
              <w:rPr>
                <w:rFonts w:ascii="Arial" w:hAnsi="Arial" w:cs="Arial"/>
                <w:i/>
                <w:iCs/>
                <w:color w:val="800080"/>
                <w:sz w:val="16"/>
                <w:szCs w:val="16"/>
              </w:rPr>
              <w:t>109,40</w:t>
            </w:r>
          </w:p>
        </w:tc>
        <w:tc>
          <w:tcPr>
            <w:tcW w:w="109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105,30</w:t>
            </w:r>
          </w:p>
        </w:tc>
        <w:tc>
          <w:tcPr>
            <w:tcW w:w="145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105,00</w:t>
            </w:r>
          </w:p>
        </w:tc>
        <w:tc>
          <w:tcPr>
            <w:tcW w:w="108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104,90</w:t>
            </w:r>
          </w:p>
        </w:tc>
        <w:tc>
          <w:tcPr>
            <w:tcW w:w="110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104,50</w:t>
            </w:r>
          </w:p>
        </w:tc>
        <w:tc>
          <w:tcPr>
            <w:tcW w:w="149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A62F35">
        <w:trPr>
          <w:trHeight w:val="390"/>
        </w:trPr>
        <w:tc>
          <w:tcPr>
            <w:tcW w:w="1716"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Оборот общественного питания</w:t>
            </w:r>
          </w:p>
        </w:tc>
        <w:tc>
          <w:tcPr>
            <w:tcW w:w="141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 в ценах соответствующих лет</w:t>
            </w:r>
          </w:p>
        </w:tc>
        <w:tc>
          <w:tcPr>
            <w:tcW w:w="12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82 702,57</w:t>
            </w:r>
          </w:p>
        </w:tc>
        <w:tc>
          <w:tcPr>
            <w:tcW w:w="100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70 297,21</w:t>
            </w:r>
          </w:p>
        </w:tc>
        <w:tc>
          <w:tcPr>
            <w:tcW w:w="1134"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58 951,24</w:t>
            </w:r>
          </w:p>
        </w:tc>
        <w:tc>
          <w:tcPr>
            <w:tcW w:w="1085"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60 035,94</w:t>
            </w:r>
          </w:p>
        </w:tc>
        <w:tc>
          <w:tcPr>
            <w:tcW w:w="1472"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63 077,83</w:t>
            </w:r>
          </w:p>
        </w:tc>
        <w:tc>
          <w:tcPr>
            <w:tcW w:w="1092"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60 797,20</w:t>
            </w:r>
          </w:p>
        </w:tc>
        <w:tc>
          <w:tcPr>
            <w:tcW w:w="1459"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65 729,68</w:t>
            </w:r>
          </w:p>
        </w:tc>
        <w:tc>
          <w:tcPr>
            <w:tcW w:w="1088"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62 656,99</w:t>
            </w:r>
          </w:p>
        </w:tc>
        <w:tc>
          <w:tcPr>
            <w:tcW w:w="1102"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68 298,00</w:t>
            </w:r>
          </w:p>
        </w:tc>
        <w:tc>
          <w:tcPr>
            <w:tcW w:w="149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A62F35">
        <w:trPr>
          <w:trHeight w:val="390"/>
        </w:trPr>
        <w:tc>
          <w:tcPr>
            <w:tcW w:w="1716"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b/>
                <w:b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 в сопоставимых ценах</w:t>
            </w:r>
          </w:p>
        </w:tc>
        <w:tc>
          <w:tcPr>
            <w:tcW w:w="12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76,70</w:t>
            </w:r>
          </w:p>
        </w:tc>
        <w:tc>
          <w:tcPr>
            <w:tcW w:w="1008"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79,66</w:t>
            </w:r>
          </w:p>
        </w:tc>
        <w:tc>
          <w:tcPr>
            <w:tcW w:w="1134"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70,00</w:t>
            </w:r>
          </w:p>
        </w:tc>
        <w:tc>
          <w:tcPr>
            <w:tcW w:w="108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95,00</w:t>
            </w:r>
          </w:p>
        </w:tc>
        <w:tc>
          <w:tcPr>
            <w:tcW w:w="147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100,00</w:t>
            </w:r>
          </w:p>
        </w:tc>
        <w:tc>
          <w:tcPr>
            <w:tcW w:w="109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97,00</w:t>
            </w:r>
          </w:p>
        </w:tc>
        <w:tc>
          <w:tcPr>
            <w:tcW w:w="145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100,10</w:t>
            </w:r>
          </w:p>
        </w:tc>
        <w:tc>
          <w:tcPr>
            <w:tcW w:w="108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99,00</w:t>
            </w:r>
          </w:p>
        </w:tc>
        <w:tc>
          <w:tcPr>
            <w:tcW w:w="110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100,20</w:t>
            </w:r>
          </w:p>
        </w:tc>
        <w:tc>
          <w:tcPr>
            <w:tcW w:w="149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A62F35">
        <w:trPr>
          <w:trHeight w:val="360"/>
        </w:trPr>
        <w:tc>
          <w:tcPr>
            <w:tcW w:w="1716"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индекс-дефлятор</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в % к предыдущему году</w:t>
            </w:r>
          </w:p>
        </w:tc>
        <w:tc>
          <w:tcPr>
            <w:tcW w:w="12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103,30</w:t>
            </w:r>
          </w:p>
        </w:tc>
        <w:tc>
          <w:tcPr>
            <w:tcW w:w="100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106,70</w:t>
            </w:r>
          </w:p>
        </w:tc>
        <w:tc>
          <w:tcPr>
            <w:tcW w:w="1134"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119,80</w:t>
            </w:r>
          </w:p>
        </w:tc>
        <w:tc>
          <w:tcPr>
            <w:tcW w:w="108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107,20</w:t>
            </w:r>
          </w:p>
        </w:tc>
        <w:tc>
          <w:tcPr>
            <w:tcW w:w="147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107,00</w:t>
            </w:r>
          </w:p>
        </w:tc>
        <w:tc>
          <w:tcPr>
            <w:tcW w:w="109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104,40</w:t>
            </w:r>
          </w:p>
        </w:tc>
        <w:tc>
          <w:tcPr>
            <w:tcW w:w="145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104,10</w:t>
            </w:r>
          </w:p>
        </w:tc>
        <w:tc>
          <w:tcPr>
            <w:tcW w:w="108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104,10</w:t>
            </w:r>
          </w:p>
        </w:tc>
        <w:tc>
          <w:tcPr>
            <w:tcW w:w="110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103,70</w:t>
            </w:r>
          </w:p>
        </w:tc>
        <w:tc>
          <w:tcPr>
            <w:tcW w:w="149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A62F35">
        <w:trPr>
          <w:trHeight w:val="390"/>
        </w:trPr>
        <w:tc>
          <w:tcPr>
            <w:tcW w:w="1716"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52181F" w:rsidRPr="0052181F" w:rsidRDefault="0052181F" w:rsidP="0052181F">
            <w:pPr>
              <w:rPr>
                <w:rFonts w:ascii="Arial" w:hAnsi="Arial" w:cs="Arial"/>
                <w:b/>
                <w:bCs/>
                <w:sz w:val="14"/>
                <w:szCs w:val="14"/>
              </w:rPr>
            </w:pPr>
            <w:r w:rsidRPr="0052181F">
              <w:rPr>
                <w:rFonts w:ascii="Arial" w:hAnsi="Arial" w:cs="Arial"/>
                <w:b/>
                <w:bCs/>
                <w:sz w:val="14"/>
                <w:szCs w:val="14"/>
              </w:rPr>
              <w:t>Объем платных услуг населению</w:t>
            </w:r>
          </w:p>
        </w:tc>
        <w:tc>
          <w:tcPr>
            <w:tcW w:w="1418" w:type="dxa"/>
            <w:tcBorders>
              <w:top w:val="nil"/>
              <w:left w:val="nil"/>
              <w:bottom w:val="single" w:sz="4" w:space="0" w:color="000000"/>
              <w:right w:val="single" w:sz="4" w:space="0" w:color="000000"/>
            </w:tcBorders>
            <w:shd w:val="clear" w:color="000000" w:fill="C0C0C0"/>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тыс.руб. в ценах соответствующих лет</w:t>
            </w:r>
          </w:p>
        </w:tc>
        <w:tc>
          <w:tcPr>
            <w:tcW w:w="12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458 591,63</w:t>
            </w:r>
          </w:p>
        </w:tc>
        <w:tc>
          <w:tcPr>
            <w:tcW w:w="100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497 182,67</w:t>
            </w:r>
          </w:p>
        </w:tc>
        <w:tc>
          <w:tcPr>
            <w:tcW w:w="1134"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547 348,40</w:t>
            </w:r>
          </w:p>
        </w:tc>
        <w:tc>
          <w:tcPr>
            <w:tcW w:w="1085"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572 574,59</w:t>
            </w:r>
          </w:p>
        </w:tc>
        <w:tc>
          <w:tcPr>
            <w:tcW w:w="1472"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573 188,72</w:t>
            </w:r>
          </w:p>
        </w:tc>
        <w:tc>
          <w:tcPr>
            <w:tcW w:w="1092"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598 938,79</w:t>
            </w:r>
          </w:p>
        </w:tc>
        <w:tc>
          <w:tcPr>
            <w:tcW w:w="1459"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599 672,90</w:t>
            </w:r>
          </w:p>
        </w:tc>
        <w:tc>
          <w:tcPr>
            <w:tcW w:w="1088"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627 716,00</w:t>
            </w:r>
          </w:p>
        </w:tc>
        <w:tc>
          <w:tcPr>
            <w:tcW w:w="1102"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630 462,51</w:t>
            </w:r>
          </w:p>
        </w:tc>
        <w:tc>
          <w:tcPr>
            <w:tcW w:w="149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A62F35">
        <w:trPr>
          <w:trHeight w:val="390"/>
        </w:trPr>
        <w:tc>
          <w:tcPr>
            <w:tcW w:w="1716" w:type="dxa"/>
            <w:vMerge/>
            <w:tcBorders>
              <w:top w:val="nil"/>
              <w:left w:val="single" w:sz="4" w:space="0" w:color="000000"/>
              <w:bottom w:val="single" w:sz="4" w:space="0" w:color="000000"/>
              <w:right w:val="single" w:sz="4" w:space="0" w:color="000000"/>
            </w:tcBorders>
            <w:vAlign w:val="center"/>
            <w:hideMark/>
          </w:tcPr>
          <w:p w:rsidR="0052181F" w:rsidRPr="0052181F" w:rsidRDefault="0052181F" w:rsidP="0052181F">
            <w:pPr>
              <w:rPr>
                <w:rFonts w:ascii="Arial" w:hAnsi="Arial" w:cs="Arial"/>
                <w:b/>
                <w:b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sz w:val="14"/>
                <w:szCs w:val="14"/>
              </w:rPr>
            </w:pPr>
            <w:r w:rsidRPr="0052181F">
              <w:rPr>
                <w:rFonts w:ascii="Arial" w:hAnsi="Arial" w:cs="Arial"/>
                <w:sz w:val="14"/>
                <w:szCs w:val="14"/>
              </w:rPr>
              <w:t>в % к предыдущему году в сопоставимых ценах</w:t>
            </w:r>
          </w:p>
        </w:tc>
        <w:tc>
          <w:tcPr>
            <w:tcW w:w="12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76,34</w:t>
            </w:r>
          </w:p>
        </w:tc>
        <w:tc>
          <w:tcPr>
            <w:tcW w:w="1008" w:type="dxa"/>
            <w:tcBorders>
              <w:top w:val="nil"/>
              <w:left w:val="nil"/>
              <w:bottom w:val="single" w:sz="4" w:space="0" w:color="000000"/>
              <w:right w:val="single" w:sz="4" w:space="0" w:color="000000"/>
            </w:tcBorders>
            <w:shd w:val="clear" w:color="000000" w:fill="C0C0C0"/>
            <w:noWrap/>
            <w:hideMark/>
          </w:tcPr>
          <w:p w:rsidR="0052181F" w:rsidRPr="0052181F" w:rsidRDefault="0052181F" w:rsidP="0052181F">
            <w:pPr>
              <w:jc w:val="center"/>
              <w:rPr>
                <w:rFonts w:ascii="Arial" w:hAnsi="Arial" w:cs="Arial"/>
                <w:b/>
                <w:bCs/>
                <w:sz w:val="16"/>
                <w:szCs w:val="16"/>
              </w:rPr>
            </w:pPr>
            <w:r w:rsidRPr="0052181F">
              <w:rPr>
                <w:rFonts w:ascii="Arial" w:hAnsi="Arial" w:cs="Arial"/>
                <w:b/>
                <w:bCs/>
                <w:sz w:val="16"/>
                <w:szCs w:val="16"/>
              </w:rPr>
              <w:t>103,75</w:t>
            </w:r>
          </w:p>
        </w:tc>
        <w:tc>
          <w:tcPr>
            <w:tcW w:w="1134"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101,00</w:t>
            </w:r>
          </w:p>
        </w:tc>
        <w:tc>
          <w:tcPr>
            <w:tcW w:w="108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100,20</w:t>
            </w:r>
          </w:p>
        </w:tc>
        <w:tc>
          <w:tcPr>
            <w:tcW w:w="147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100,50</w:t>
            </w:r>
          </w:p>
        </w:tc>
        <w:tc>
          <w:tcPr>
            <w:tcW w:w="109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100,10</w:t>
            </w:r>
          </w:p>
        </w:tc>
        <w:tc>
          <w:tcPr>
            <w:tcW w:w="145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100,50</w:t>
            </w:r>
          </w:p>
        </w:tc>
        <w:tc>
          <w:tcPr>
            <w:tcW w:w="108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100,10</w:t>
            </w:r>
          </w:p>
        </w:tc>
        <w:tc>
          <w:tcPr>
            <w:tcW w:w="110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100,80</w:t>
            </w:r>
          </w:p>
        </w:tc>
        <w:tc>
          <w:tcPr>
            <w:tcW w:w="149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r w:rsidR="0052181F" w:rsidRPr="0052181F" w:rsidTr="00A62F35">
        <w:trPr>
          <w:trHeight w:val="435"/>
        </w:trPr>
        <w:tc>
          <w:tcPr>
            <w:tcW w:w="1716" w:type="dxa"/>
            <w:tcBorders>
              <w:top w:val="nil"/>
              <w:left w:val="single" w:sz="4" w:space="0" w:color="000000"/>
              <w:bottom w:val="single" w:sz="4" w:space="0" w:color="000000"/>
              <w:right w:val="single" w:sz="4" w:space="0" w:color="000000"/>
            </w:tcBorders>
            <w:shd w:val="clear" w:color="auto" w:fill="auto"/>
            <w:vAlign w:val="center"/>
            <w:hideMark/>
          </w:tcPr>
          <w:p w:rsidR="0052181F" w:rsidRPr="0052181F" w:rsidRDefault="0052181F" w:rsidP="0052181F">
            <w:pPr>
              <w:rPr>
                <w:rFonts w:ascii="Arial" w:hAnsi="Arial" w:cs="Arial"/>
                <w:i/>
                <w:iCs/>
                <w:sz w:val="14"/>
                <w:szCs w:val="14"/>
              </w:rPr>
            </w:pPr>
            <w:r w:rsidRPr="0052181F">
              <w:rPr>
                <w:rFonts w:ascii="Arial" w:hAnsi="Arial" w:cs="Arial"/>
                <w:i/>
                <w:iCs/>
                <w:sz w:val="14"/>
                <w:szCs w:val="14"/>
              </w:rPr>
              <w:t xml:space="preserve">         индекс-дефлятор </w:t>
            </w:r>
          </w:p>
        </w:tc>
        <w:tc>
          <w:tcPr>
            <w:tcW w:w="1418" w:type="dxa"/>
            <w:tcBorders>
              <w:top w:val="nil"/>
              <w:left w:val="nil"/>
              <w:bottom w:val="single" w:sz="4" w:space="0" w:color="000000"/>
              <w:right w:val="single" w:sz="4" w:space="0" w:color="000000"/>
            </w:tcBorders>
            <w:shd w:val="clear" w:color="auto" w:fill="auto"/>
            <w:vAlign w:val="center"/>
            <w:hideMark/>
          </w:tcPr>
          <w:p w:rsidR="0052181F" w:rsidRPr="0052181F" w:rsidRDefault="0052181F" w:rsidP="0052181F">
            <w:pPr>
              <w:jc w:val="center"/>
              <w:rPr>
                <w:rFonts w:ascii="Arial" w:hAnsi="Arial" w:cs="Arial"/>
                <w:i/>
                <w:iCs/>
                <w:sz w:val="14"/>
                <w:szCs w:val="14"/>
              </w:rPr>
            </w:pPr>
            <w:r w:rsidRPr="0052181F">
              <w:rPr>
                <w:rFonts w:ascii="Arial" w:hAnsi="Arial" w:cs="Arial"/>
                <w:i/>
                <w:iCs/>
                <w:sz w:val="14"/>
                <w:szCs w:val="14"/>
              </w:rPr>
              <w:t>в % к предыдущему году</w:t>
            </w:r>
          </w:p>
        </w:tc>
        <w:tc>
          <w:tcPr>
            <w:tcW w:w="1260"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103,80</w:t>
            </w:r>
          </w:p>
        </w:tc>
        <w:tc>
          <w:tcPr>
            <w:tcW w:w="100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104,50</w:t>
            </w:r>
          </w:p>
        </w:tc>
        <w:tc>
          <w:tcPr>
            <w:tcW w:w="1134"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109,00</w:t>
            </w:r>
          </w:p>
        </w:tc>
        <w:tc>
          <w:tcPr>
            <w:tcW w:w="1085"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104,40</w:t>
            </w:r>
          </w:p>
        </w:tc>
        <w:tc>
          <w:tcPr>
            <w:tcW w:w="147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104,20</w:t>
            </w:r>
          </w:p>
        </w:tc>
        <w:tc>
          <w:tcPr>
            <w:tcW w:w="109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104,50</w:t>
            </w:r>
          </w:p>
        </w:tc>
        <w:tc>
          <w:tcPr>
            <w:tcW w:w="1459"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104,10</w:t>
            </w:r>
          </w:p>
        </w:tc>
        <w:tc>
          <w:tcPr>
            <w:tcW w:w="1088"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104,70</w:t>
            </w:r>
          </w:p>
        </w:tc>
        <w:tc>
          <w:tcPr>
            <w:tcW w:w="1102" w:type="dxa"/>
            <w:tcBorders>
              <w:top w:val="nil"/>
              <w:left w:val="nil"/>
              <w:bottom w:val="single" w:sz="4" w:space="0" w:color="000000"/>
              <w:right w:val="single" w:sz="4" w:space="0" w:color="000000"/>
            </w:tcBorders>
            <w:shd w:val="clear" w:color="000000" w:fill="CCFFCC"/>
            <w:noWrap/>
            <w:hideMark/>
          </w:tcPr>
          <w:p w:rsidR="0052181F" w:rsidRPr="0052181F" w:rsidRDefault="0052181F" w:rsidP="0052181F">
            <w:pPr>
              <w:jc w:val="center"/>
              <w:rPr>
                <w:rFonts w:ascii="Arial" w:hAnsi="Arial" w:cs="Arial"/>
                <w:i/>
                <w:iCs/>
                <w:sz w:val="16"/>
                <w:szCs w:val="16"/>
              </w:rPr>
            </w:pPr>
            <w:r w:rsidRPr="0052181F">
              <w:rPr>
                <w:rFonts w:ascii="Arial" w:hAnsi="Arial" w:cs="Arial"/>
                <w:i/>
                <w:iCs/>
                <w:sz w:val="16"/>
                <w:szCs w:val="16"/>
              </w:rPr>
              <w:t>104,30</w:t>
            </w:r>
          </w:p>
        </w:tc>
        <w:tc>
          <w:tcPr>
            <w:tcW w:w="1490" w:type="dxa"/>
            <w:tcBorders>
              <w:top w:val="nil"/>
              <w:left w:val="nil"/>
              <w:bottom w:val="single" w:sz="4" w:space="0" w:color="000000"/>
              <w:right w:val="single" w:sz="4" w:space="0" w:color="000000"/>
            </w:tcBorders>
            <w:shd w:val="clear" w:color="000000" w:fill="FFFFFF"/>
            <w:noWrap/>
            <w:vAlign w:val="center"/>
            <w:hideMark/>
          </w:tcPr>
          <w:p w:rsidR="0052181F" w:rsidRPr="0052181F" w:rsidRDefault="0052181F" w:rsidP="0052181F">
            <w:pPr>
              <w:jc w:val="center"/>
              <w:rPr>
                <w:rFonts w:ascii="Arial" w:hAnsi="Arial" w:cs="Arial"/>
                <w:sz w:val="16"/>
                <w:szCs w:val="16"/>
              </w:rPr>
            </w:pPr>
            <w:r w:rsidRPr="0052181F">
              <w:rPr>
                <w:rFonts w:ascii="Arial" w:hAnsi="Arial" w:cs="Arial"/>
                <w:sz w:val="16"/>
                <w:szCs w:val="16"/>
              </w:rPr>
              <w:t> </w:t>
            </w:r>
          </w:p>
        </w:tc>
      </w:tr>
    </w:tbl>
    <w:p w:rsidR="00A62F35" w:rsidRDefault="00A62F35" w:rsidP="008B389E">
      <w:pPr>
        <w:pStyle w:val="a3"/>
      </w:pPr>
    </w:p>
    <w:p w:rsidR="00A62F35" w:rsidRDefault="00A62F35">
      <w:pPr>
        <w:spacing w:after="200" w:line="276" w:lineRule="auto"/>
        <w:rPr>
          <w:b/>
          <w:sz w:val="28"/>
        </w:rPr>
      </w:pPr>
      <w:r>
        <w:br w:type="page"/>
      </w:r>
    </w:p>
    <w:tbl>
      <w:tblPr>
        <w:tblW w:w="15806" w:type="dxa"/>
        <w:tblInd w:w="93" w:type="dxa"/>
        <w:tblLook w:val="04A0"/>
      </w:tblPr>
      <w:tblGrid>
        <w:gridCol w:w="3276"/>
        <w:gridCol w:w="2410"/>
        <w:gridCol w:w="900"/>
        <w:gridCol w:w="900"/>
        <w:gridCol w:w="900"/>
        <w:gridCol w:w="900"/>
        <w:gridCol w:w="900"/>
        <w:gridCol w:w="900"/>
        <w:gridCol w:w="900"/>
        <w:gridCol w:w="900"/>
        <w:gridCol w:w="900"/>
        <w:gridCol w:w="2020"/>
      </w:tblGrid>
      <w:tr w:rsidR="00A62F35" w:rsidRPr="00A62F35" w:rsidTr="00A62F35">
        <w:trPr>
          <w:trHeight w:val="225"/>
        </w:trPr>
        <w:tc>
          <w:tcPr>
            <w:tcW w:w="3276" w:type="dxa"/>
            <w:vMerge w:val="restart"/>
            <w:tcBorders>
              <w:top w:val="single" w:sz="4" w:space="0" w:color="000000"/>
              <w:left w:val="single" w:sz="4" w:space="0" w:color="000000"/>
              <w:bottom w:val="nil"/>
              <w:right w:val="nil"/>
            </w:tcBorders>
            <w:shd w:val="clear" w:color="auto" w:fill="auto"/>
            <w:noWrap/>
            <w:vAlign w:val="center"/>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lastRenderedPageBreak/>
              <w:t>Показатели</w:t>
            </w:r>
          </w:p>
        </w:tc>
        <w:tc>
          <w:tcPr>
            <w:tcW w:w="241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Единица измерения</w:t>
            </w:r>
          </w:p>
        </w:tc>
        <w:tc>
          <w:tcPr>
            <w:tcW w:w="900" w:type="dxa"/>
            <w:tcBorders>
              <w:top w:val="single" w:sz="4" w:space="0" w:color="000000"/>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оценка</w:t>
            </w:r>
          </w:p>
        </w:tc>
        <w:tc>
          <w:tcPr>
            <w:tcW w:w="5400" w:type="dxa"/>
            <w:gridSpan w:val="6"/>
            <w:tcBorders>
              <w:top w:val="single" w:sz="4" w:space="0" w:color="000000"/>
              <w:left w:val="nil"/>
              <w:bottom w:val="single" w:sz="4" w:space="0" w:color="000000"/>
              <w:right w:val="nil"/>
            </w:tcBorders>
            <w:shd w:val="clear" w:color="auto" w:fill="auto"/>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прогноз</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A62F35" w:rsidRPr="00A62F35" w:rsidRDefault="00A62F35" w:rsidP="00A62F35">
            <w:pPr>
              <w:jc w:val="center"/>
              <w:rPr>
                <w:rFonts w:ascii="Arial" w:hAnsi="Arial" w:cs="Arial"/>
              </w:rPr>
            </w:pPr>
            <w:r w:rsidRPr="00A62F35">
              <w:rPr>
                <w:rFonts w:ascii="Arial" w:hAnsi="Arial" w:cs="Arial"/>
              </w:rPr>
              <w:t>Комментарии к показателям</w:t>
            </w:r>
          </w:p>
        </w:tc>
      </w:tr>
      <w:tr w:rsidR="00A62F35" w:rsidRPr="00A62F35" w:rsidTr="00A62F35">
        <w:trPr>
          <w:trHeight w:val="225"/>
        </w:trPr>
        <w:tc>
          <w:tcPr>
            <w:tcW w:w="3276" w:type="dxa"/>
            <w:vMerge/>
            <w:tcBorders>
              <w:top w:val="single" w:sz="4" w:space="0" w:color="000000"/>
              <w:left w:val="single" w:sz="4" w:space="0" w:color="000000"/>
              <w:bottom w:val="nil"/>
              <w:right w:val="nil"/>
            </w:tcBorders>
            <w:vAlign w:val="center"/>
            <w:hideMark/>
          </w:tcPr>
          <w:p w:rsidR="00A62F35" w:rsidRPr="00A62F35" w:rsidRDefault="00A62F35" w:rsidP="00A62F35">
            <w:pPr>
              <w:rPr>
                <w:rFonts w:ascii="Arial" w:hAnsi="Arial" w:cs="Arial"/>
                <w:sz w:val="16"/>
                <w:szCs w:val="16"/>
              </w:rPr>
            </w:pPr>
          </w:p>
        </w:tc>
        <w:tc>
          <w:tcPr>
            <w:tcW w:w="2410" w:type="dxa"/>
            <w:vMerge/>
            <w:tcBorders>
              <w:top w:val="single" w:sz="4" w:space="0" w:color="000000"/>
              <w:left w:val="single" w:sz="4" w:space="0" w:color="000000"/>
              <w:bottom w:val="nil"/>
              <w:right w:val="single" w:sz="4" w:space="0" w:color="000000"/>
            </w:tcBorders>
            <w:vAlign w:val="center"/>
            <w:hideMark/>
          </w:tcPr>
          <w:p w:rsidR="00A62F35" w:rsidRPr="00A62F35" w:rsidRDefault="00A62F35" w:rsidP="00A62F35">
            <w:pPr>
              <w:rPr>
                <w:rFonts w:ascii="Arial" w:hAnsi="Arial" w:cs="Arial"/>
                <w:sz w:val="14"/>
                <w:szCs w:val="14"/>
              </w:rPr>
            </w:pPr>
          </w:p>
        </w:tc>
        <w:tc>
          <w:tcPr>
            <w:tcW w:w="900" w:type="dxa"/>
            <w:vMerge w:val="restart"/>
            <w:tcBorders>
              <w:top w:val="nil"/>
              <w:left w:val="single" w:sz="4" w:space="0" w:color="000000"/>
              <w:bottom w:val="nil"/>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2 020</w:t>
            </w:r>
          </w:p>
        </w:tc>
        <w:tc>
          <w:tcPr>
            <w:tcW w:w="900" w:type="dxa"/>
            <w:vMerge w:val="restart"/>
            <w:tcBorders>
              <w:top w:val="nil"/>
              <w:left w:val="single" w:sz="4" w:space="0" w:color="000000"/>
              <w:bottom w:val="nil"/>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2 021</w:t>
            </w:r>
          </w:p>
        </w:tc>
        <w:tc>
          <w:tcPr>
            <w:tcW w:w="900" w:type="dxa"/>
            <w:vMerge w:val="restart"/>
            <w:tcBorders>
              <w:top w:val="nil"/>
              <w:left w:val="single" w:sz="4" w:space="0" w:color="000000"/>
              <w:bottom w:val="nil"/>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2 022</w:t>
            </w:r>
          </w:p>
        </w:tc>
        <w:tc>
          <w:tcPr>
            <w:tcW w:w="1800" w:type="dxa"/>
            <w:gridSpan w:val="2"/>
            <w:tcBorders>
              <w:top w:val="single" w:sz="4" w:space="0" w:color="000000"/>
              <w:left w:val="nil"/>
              <w:bottom w:val="single" w:sz="4" w:space="0" w:color="000000"/>
              <w:right w:val="nil"/>
            </w:tcBorders>
            <w:shd w:val="clear" w:color="auto" w:fill="auto"/>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2 023</w:t>
            </w:r>
          </w:p>
        </w:tc>
        <w:tc>
          <w:tcPr>
            <w:tcW w:w="1800" w:type="dxa"/>
            <w:gridSpan w:val="2"/>
            <w:tcBorders>
              <w:top w:val="single" w:sz="4" w:space="0" w:color="000000"/>
              <w:left w:val="single" w:sz="4" w:space="0" w:color="000000"/>
              <w:bottom w:val="single" w:sz="4" w:space="0" w:color="000000"/>
              <w:right w:val="nil"/>
            </w:tcBorders>
            <w:shd w:val="clear" w:color="auto" w:fill="auto"/>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2 024</w:t>
            </w:r>
          </w:p>
        </w:tc>
        <w:tc>
          <w:tcPr>
            <w:tcW w:w="1800" w:type="dxa"/>
            <w:gridSpan w:val="2"/>
            <w:tcBorders>
              <w:top w:val="single" w:sz="4" w:space="0" w:color="000000"/>
              <w:left w:val="single" w:sz="4" w:space="0" w:color="000000"/>
              <w:bottom w:val="single" w:sz="4" w:space="0" w:color="000000"/>
              <w:right w:val="nil"/>
            </w:tcBorders>
            <w:shd w:val="clear" w:color="auto" w:fill="auto"/>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2 025</w:t>
            </w: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A62F35" w:rsidRPr="00A62F35" w:rsidRDefault="00A62F35" w:rsidP="00A62F35">
            <w:pPr>
              <w:rPr>
                <w:rFonts w:ascii="Arial" w:hAnsi="Arial" w:cs="Arial"/>
              </w:rPr>
            </w:pPr>
          </w:p>
        </w:tc>
      </w:tr>
      <w:tr w:rsidR="00A62F35" w:rsidRPr="00A62F35" w:rsidTr="00A62F35">
        <w:trPr>
          <w:trHeight w:val="225"/>
        </w:trPr>
        <w:tc>
          <w:tcPr>
            <w:tcW w:w="3276" w:type="dxa"/>
            <w:vMerge/>
            <w:tcBorders>
              <w:top w:val="single" w:sz="4" w:space="0" w:color="000000"/>
              <w:left w:val="single" w:sz="4" w:space="0" w:color="000000"/>
              <w:bottom w:val="nil"/>
              <w:right w:val="nil"/>
            </w:tcBorders>
            <w:vAlign w:val="center"/>
            <w:hideMark/>
          </w:tcPr>
          <w:p w:rsidR="00A62F35" w:rsidRPr="00A62F35" w:rsidRDefault="00A62F35" w:rsidP="00A62F35">
            <w:pPr>
              <w:rPr>
                <w:rFonts w:ascii="Arial" w:hAnsi="Arial" w:cs="Arial"/>
                <w:sz w:val="16"/>
                <w:szCs w:val="16"/>
              </w:rPr>
            </w:pPr>
          </w:p>
        </w:tc>
        <w:tc>
          <w:tcPr>
            <w:tcW w:w="2410" w:type="dxa"/>
            <w:vMerge/>
            <w:tcBorders>
              <w:top w:val="single" w:sz="4" w:space="0" w:color="000000"/>
              <w:left w:val="single" w:sz="4" w:space="0" w:color="000000"/>
              <w:bottom w:val="nil"/>
              <w:right w:val="single" w:sz="4" w:space="0" w:color="000000"/>
            </w:tcBorders>
            <w:vAlign w:val="center"/>
            <w:hideMark/>
          </w:tcPr>
          <w:p w:rsidR="00A62F35" w:rsidRPr="00A62F35" w:rsidRDefault="00A62F35" w:rsidP="00A62F35">
            <w:pPr>
              <w:rPr>
                <w:rFonts w:ascii="Arial" w:hAnsi="Arial" w:cs="Arial"/>
                <w:sz w:val="14"/>
                <w:szCs w:val="14"/>
              </w:rPr>
            </w:pPr>
          </w:p>
        </w:tc>
        <w:tc>
          <w:tcPr>
            <w:tcW w:w="900" w:type="dxa"/>
            <w:vMerge/>
            <w:tcBorders>
              <w:top w:val="nil"/>
              <w:left w:val="single" w:sz="4" w:space="0" w:color="000000"/>
              <w:bottom w:val="nil"/>
              <w:right w:val="single" w:sz="4" w:space="0" w:color="000000"/>
            </w:tcBorders>
            <w:vAlign w:val="center"/>
            <w:hideMark/>
          </w:tcPr>
          <w:p w:rsidR="00A62F35" w:rsidRPr="00A62F35" w:rsidRDefault="00A62F35" w:rsidP="00A62F35">
            <w:pPr>
              <w:rPr>
                <w:rFonts w:ascii="Arial" w:hAnsi="Arial" w:cs="Arial"/>
                <w:color w:val="000000"/>
                <w:sz w:val="16"/>
                <w:szCs w:val="16"/>
              </w:rPr>
            </w:pPr>
          </w:p>
        </w:tc>
        <w:tc>
          <w:tcPr>
            <w:tcW w:w="900" w:type="dxa"/>
            <w:vMerge/>
            <w:tcBorders>
              <w:top w:val="nil"/>
              <w:left w:val="single" w:sz="4" w:space="0" w:color="000000"/>
              <w:bottom w:val="nil"/>
              <w:right w:val="single" w:sz="4" w:space="0" w:color="000000"/>
            </w:tcBorders>
            <w:vAlign w:val="center"/>
            <w:hideMark/>
          </w:tcPr>
          <w:p w:rsidR="00A62F35" w:rsidRPr="00A62F35" w:rsidRDefault="00A62F35" w:rsidP="00A62F35">
            <w:pPr>
              <w:rPr>
                <w:rFonts w:ascii="Arial" w:hAnsi="Arial" w:cs="Arial"/>
                <w:color w:val="000000"/>
                <w:sz w:val="16"/>
                <w:szCs w:val="16"/>
              </w:rPr>
            </w:pPr>
          </w:p>
        </w:tc>
        <w:tc>
          <w:tcPr>
            <w:tcW w:w="900" w:type="dxa"/>
            <w:vMerge/>
            <w:tcBorders>
              <w:top w:val="nil"/>
              <w:left w:val="single" w:sz="4" w:space="0" w:color="000000"/>
              <w:bottom w:val="nil"/>
              <w:right w:val="single" w:sz="4" w:space="0" w:color="000000"/>
            </w:tcBorders>
            <w:vAlign w:val="center"/>
            <w:hideMark/>
          </w:tcPr>
          <w:p w:rsidR="00A62F35" w:rsidRPr="00A62F35" w:rsidRDefault="00A62F35" w:rsidP="00A62F35">
            <w:pPr>
              <w:rPr>
                <w:rFonts w:ascii="Arial" w:hAnsi="Arial" w:cs="Arial"/>
                <w:color w:val="000000"/>
                <w:sz w:val="16"/>
                <w:szCs w:val="16"/>
              </w:rPr>
            </w:pPr>
          </w:p>
        </w:tc>
        <w:tc>
          <w:tcPr>
            <w:tcW w:w="900" w:type="dxa"/>
            <w:tcBorders>
              <w:top w:val="nil"/>
              <w:left w:val="nil"/>
              <w:bottom w:val="nil"/>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вариант 1</w:t>
            </w:r>
          </w:p>
        </w:tc>
        <w:tc>
          <w:tcPr>
            <w:tcW w:w="900" w:type="dxa"/>
            <w:tcBorders>
              <w:top w:val="nil"/>
              <w:left w:val="nil"/>
              <w:bottom w:val="nil"/>
              <w:right w:val="nil"/>
            </w:tcBorders>
            <w:shd w:val="clear" w:color="auto" w:fill="auto"/>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вариант 2</w:t>
            </w:r>
          </w:p>
        </w:tc>
        <w:tc>
          <w:tcPr>
            <w:tcW w:w="900" w:type="dxa"/>
            <w:tcBorders>
              <w:top w:val="nil"/>
              <w:left w:val="single" w:sz="4" w:space="0" w:color="000000"/>
              <w:bottom w:val="nil"/>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вариант 1</w:t>
            </w:r>
          </w:p>
        </w:tc>
        <w:tc>
          <w:tcPr>
            <w:tcW w:w="900" w:type="dxa"/>
            <w:tcBorders>
              <w:top w:val="nil"/>
              <w:left w:val="nil"/>
              <w:bottom w:val="nil"/>
              <w:right w:val="nil"/>
            </w:tcBorders>
            <w:shd w:val="clear" w:color="auto" w:fill="auto"/>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вариант 2</w:t>
            </w:r>
          </w:p>
        </w:tc>
        <w:tc>
          <w:tcPr>
            <w:tcW w:w="900" w:type="dxa"/>
            <w:tcBorders>
              <w:top w:val="nil"/>
              <w:left w:val="single" w:sz="4" w:space="0" w:color="000000"/>
              <w:bottom w:val="nil"/>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вариант 1</w:t>
            </w:r>
          </w:p>
        </w:tc>
        <w:tc>
          <w:tcPr>
            <w:tcW w:w="900" w:type="dxa"/>
            <w:tcBorders>
              <w:top w:val="nil"/>
              <w:left w:val="nil"/>
              <w:bottom w:val="nil"/>
              <w:right w:val="nil"/>
            </w:tcBorders>
            <w:shd w:val="clear" w:color="auto" w:fill="auto"/>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вариант 2</w:t>
            </w: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A62F35" w:rsidRPr="00A62F35" w:rsidRDefault="00A62F35" w:rsidP="00A62F35">
            <w:pPr>
              <w:rPr>
                <w:rFonts w:ascii="Arial" w:hAnsi="Arial" w:cs="Arial"/>
              </w:rPr>
            </w:pPr>
          </w:p>
        </w:tc>
      </w:tr>
      <w:tr w:rsidR="00A62F35" w:rsidRPr="00A62F35" w:rsidTr="00A62F35">
        <w:trPr>
          <w:trHeight w:val="1110"/>
        </w:trPr>
        <w:tc>
          <w:tcPr>
            <w:tcW w:w="3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F35" w:rsidRPr="00A62F35" w:rsidRDefault="00A62F35" w:rsidP="00A62F35">
            <w:pPr>
              <w:rPr>
                <w:rFonts w:ascii="Arial" w:hAnsi="Arial" w:cs="Arial"/>
                <w:b/>
                <w:bCs/>
                <w:sz w:val="16"/>
                <w:szCs w:val="16"/>
              </w:rPr>
            </w:pPr>
            <w:r w:rsidRPr="00A62F35">
              <w:rPr>
                <w:rFonts w:ascii="Arial" w:hAnsi="Arial" w:cs="Arial"/>
                <w:b/>
                <w:bCs/>
                <w:sz w:val="16"/>
                <w:szCs w:val="16"/>
              </w:rPr>
              <w:t>XI. Баланс трудовых ресурсов</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A62F35" w:rsidRPr="00A62F35" w:rsidRDefault="00A62F35" w:rsidP="00A62F35">
            <w:pPr>
              <w:rPr>
                <w:rFonts w:ascii="Arial" w:hAnsi="Arial" w:cs="Arial"/>
                <w:b/>
                <w:bCs/>
                <w:sz w:val="16"/>
                <w:szCs w:val="16"/>
              </w:rPr>
            </w:pPr>
            <w:r w:rsidRPr="00A62F35">
              <w:rPr>
                <w:rFonts w:ascii="Arial" w:hAnsi="Arial" w:cs="Arial"/>
                <w:b/>
                <w:bCs/>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hideMark/>
          </w:tcPr>
          <w:p w:rsidR="00A62F35" w:rsidRPr="00A62F35" w:rsidRDefault="00A62F35" w:rsidP="00A62F35">
            <w:pPr>
              <w:jc w:val="center"/>
              <w:rPr>
                <w:rFonts w:ascii="Arial" w:hAnsi="Arial" w:cs="Arial"/>
                <w:b/>
                <w:bCs/>
                <w:color w:val="C00000"/>
                <w:sz w:val="16"/>
                <w:szCs w:val="16"/>
              </w:rPr>
            </w:pPr>
            <w:r w:rsidRPr="00A62F35">
              <w:rPr>
                <w:rFonts w:ascii="Arial" w:hAnsi="Arial" w:cs="Arial"/>
                <w:b/>
                <w:bCs/>
                <w:color w:val="C00000"/>
                <w:sz w:val="16"/>
                <w:szCs w:val="16"/>
              </w:rPr>
              <w:t>Данный раздел заполняется после утверждения и подписания раздела "Население"</w:t>
            </w:r>
          </w:p>
        </w:tc>
      </w:tr>
      <w:tr w:rsidR="00A62F35" w:rsidRPr="00A62F35" w:rsidTr="00A62F35">
        <w:trPr>
          <w:trHeight w:val="360"/>
        </w:trPr>
        <w:tc>
          <w:tcPr>
            <w:tcW w:w="3276" w:type="dxa"/>
            <w:tcBorders>
              <w:top w:val="nil"/>
              <w:left w:val="single" w:sz="4" w:space="0" w:color="000000"/>
              <w:bottom w:val="single" w:sz="4" w:space="0" w:color="000000"/>
              <w:right w:val="nil"/>
            </w:tcBorders>
            <w:shd w:val="clear" w:color="000000" w:fill="C0C0C0"/>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Численность трудовых ресурсов, всего</w:t>
            </w:r>
          </w:p>
        </w:tc>
        <w:tc>
          <w:tcPr>
            <w:tcW w:w="2410" w:type="dxa"/>
            <w:tcBorders>
              <w:top w:val="nil"/>
              <w:left w:val="single" w:sz="4" w:space="0" w:color="000000"/>
              <w:bottom w:val="single" w:sz="4" w:space="0" w:color="000000"/>
              <w:right w:val="single" w:sz="4" w:space="0" w:color="000000"/>
            </w:tcBorders>
            <w:shd w:val="clear" w:color="000000" w:fill="C0C0C0"/>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8 063,00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8 018,00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7 987,00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7 981,00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7 989,00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7 982,00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7 990,00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7 983,00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7 991,00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nil"/>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в том числе:</w:t>
            </w:r>
          </w:p>
        </w:tc>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nil"/>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трудоспособное население в трудоспособном возрасте</w:t>
            </w:r>
          </w:p>
        </w:tc>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7 266,00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7 132,00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7 099,00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7 091,00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7 095,00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7 086,00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7 090,00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7 081,00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7 085,00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nil"/>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лица старше трудоспособного возраста и подростки, занятые в экономике, из них:</w:t>
            </w:r>
          </w:p>
        </w:tc>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797,00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886,00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888,00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890,00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894,00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896,00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906,00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nil"/>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лица старше трудоспособного возраста</w:t>
            </w:r>
          </w:p>
        </w:tc>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772,00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859,00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862,00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865,00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867,00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872,00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875,00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nil"/>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подростки</w:t>
            </w:r>
          </w:p>
        </w:tc>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nil"/>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Трудовая миграция (+/-)</w:t>
            </w:r>
          </w:p>
        </w:tc>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-529,00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-546,00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-562,00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-567,00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-571,00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-575,00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-583,00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-587,00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00"/>
        </w:trPr>
        <w:tc>
          <w:tcPr>
            <w:tcW w:w="3276" w:type="dxa"/>
            <w:tcBorders>
              <w:top w:val="nil"/>
              <w:left w:val="single" w:sz="4" w:space="0" w:color="000000"/>
              <w:bottom w:val="single" w:sz="4" w:space="0" w:color="000000"/>
              <w:right w:val="single" w:sz="4" w:space="0" w:color="000000"/>
            </w:tcBorders>
            <w:shd w:val="clear" w:color="000000" w:fill="C0C0C0"/>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Численность занятых в экономике (среднегодовая, включая лиц, занятых в личном подсобном хозяйстве) - всего</w:t>
            </w:r>
          </w:p>
        </w:tc>
        <w:tc>
          <w:tcPr>
            <w:tcW w:w="2410" w:type="dxa"/>
            <w:tcBorders>
              <w:top w:val="nil"/>
              <w:left w:val="nil"/>
              <w:bottom w:val="single" w:sz="4" w:space="0" w:color="000000"/>
              <w:right w:val="single" w:sz="4" w:space="0" w:color="000000"/>
            </w:tcBorders>
            <w:shd w:val="clear" w:color="000000" w:fill="C0C0C0"/>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5 883,00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5 949,00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5 936,00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5 920,00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5 924,00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5 919,00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5 923,00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5 914,00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5 918,00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4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0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А Сельское, лесное хозяйство, охота, рыболовство и рыбоводство</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1 998,00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1 948,00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1 943,00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1 925,00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1 925,00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1 918,00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1 918,00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1 909,00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1 909,00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01 Растениеводство и животноводство, охота и предоставление соответствующих услуг в этих областях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1 945,00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1 901,00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1 895,00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1 877,00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1 877,00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1 861,00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02 Лесоводство и лесозаготовки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48,00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03 Рыболовство и рыбоводство</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ПРОМЫШЛЕННОСТЬ </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591,00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668,00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689,00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689,00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692,00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692,00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693,00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693,00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B Добыча полезных ископаемых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C Обрабатывающие производства</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390,00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468,00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487,00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492,00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492,00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495,00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495,00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496,00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496,00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10 Производство пищевых продуктов</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375,00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394,00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399,00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399,00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403,00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11 Производство напитков</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25,00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lastRenderedPageBreak/>
              <w:t>13 Производство текстильных изделий</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14 Производство одежды</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15 Производство кожи и изделий из кожи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85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52,00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17 Производство бумаги и бумажных изделий</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18  Деятельность полиграфическая и копирование носителей информации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20 Производство химических веществ и химических продуктов</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21 Производство лекарственных средств и материалов, применяемых в медицинских целях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22 Производство резиновых и пластмассовых изделий</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23 Производство прочей неметаллической минеральной продукции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24 Производство металлургическое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25 Производство готовых металлических изделий, кроме машин и оборудования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26 Производство компьютеров, электронных и оптических изделий</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27 Производство электрического оборудования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28 Производство машин и оборудования, не включенных в другие группировки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29 Производство автотранспортных средств, прицепов и полуприцепов</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30 Производство прочих транспортных средств и оборудования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31 Производство мебели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32 Производство прочих готовых изделий</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33 Ремонт и монтаж машин и оборудования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D Обеспечение электрической энергией, газом и паром; кондиционирование воздуха</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153,00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lastRenderedPageBreak/>
              <w:t>Раздел E Водоснабжение; водоотведение, организация сбора и утилизации отходов, деятельность по ликвидации загрязнений</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F Строительство</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83,00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0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598,00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532,00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498,00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499,00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503,00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H Транспортировка и хранение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I Деятельность гостиниц и предприятий общественного питания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J Деятельность в области информации и связи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22,00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K Деятельность финансовая и страховая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L Деятельность по операциям с недвижимым имуществом</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M Деятельность профессиональная, научная и техническая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N Деятельность административная и сопутствующие дополнительные услуги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32,00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450,00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P Образование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615,00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Q Деятельность в области здравоохранения и социальных услуг</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952,00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973,00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969,00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R Деятельность в области культуры, спорта, организации досуга и развлечений</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99,00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S Предоставление прочих видов услуг</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132,00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141,00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142,00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143,00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145,00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146,00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147,00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Учащиеся в трудоспособном возрасте, обучающиеся с отрывом от работы</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693,00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675,00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673,00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668,00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671,00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666,00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669,00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Трудоспособное население в трудоспособном возрасте, не занятое трудовой деятельностью и учебой,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975,00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856,00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830,00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829,00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825,00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824,00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821,00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820,00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817,00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Численность безработных, рассчитанная по методологии МОТ (общая численность безработных)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746,00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679,00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676,00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676,00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674,00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674,00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672,00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672,00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670,00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Численность безработных, зарегистрированных в государственных учреждениях службы занятости населения (среднегодовая)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229,00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145,00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121,00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120,00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119,00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118,00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117,00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116,00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30"/>
        </w:trPr>
        <w:tc>
          <w:tcPr>
            <w:tcW w:w="3276" w:type="dxa"/>
            <w:tcBorders>
              <w:top w:val="nil"/>
              <w:left w:val="single" w:sz="4" w:space="0" w:color="000000"/>
              <w:bottom w:val="single" w:sz="4" w:space="0" w:color="000000"/>
              <w:right w:val="single" w:sz="4" w:space="0" w:color="000000"/>
            </w:tcBorders>
            <w:shd w:val="clear" w:color="000000" w:fill="C0C0C0"/>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lastRenderedPageBreak/>
              <w:t xml:space="preserve">Распределение среднегодовой численности занятых в экономике по формам собственности: </w:t>
            </w:r>
          </w:p>
        </w:tc>
        <w:tc>
          <w:tcPr>
            <w:tcW w:w="2410" w:type="dxa"/>
            <w:tcBorders>
              <w:top w:val="nil"/>
              <w:left w:val="nil"/>
              <w:bottom w:val="single" w:sz="4" w:space="0" w:color="000000"/>
              <w:right w:val="single" w:sz="4" w:space="0" w:color="000000"/>
            </w:tcBorders>
            <w:shd w:val="clear" w:color="000000" w:fill="C0C0C0"/>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5 883,00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5 949,00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5 936,00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5 920,00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5 924,00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5 919,00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5 923,00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5 914,00</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5 918,00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В организациях государственной и муниципальной форм собственности - всего,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1 819,00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1 808,00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1 813,00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1 813,00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1 813,00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1 813,00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1 813,00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1 813,00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1 813,00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 организациях государственной формы</w:t>
            </w:r>
            <w:r w:rsidRPr="00A62F35">
              <w:rPr>
                <w:rFonts w:ascii="Arial" w:hAnsi="Arial" w:cs="Arial"/>
                <w:sz w:val="14"/>
                <w:szCs w:val="14"/>
              </w:rPr>
              <w:br/>
              <w:t xml:space="preserve">    собственности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1 130,00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1 135,00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1 133,00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1 133,00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1 133,00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1 133,00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1 133,00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1 133,00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1 133,00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 организациях муниципальной формы</w:t>
            </w:r>
            <w:r w:rsidRPr="00A62F35">
              <w:rPr>
                <w:rFonts w:ascii="Arial" w:hAnsi="Arial" w:cs="Arial"/>
                <w:sz w:val="14"/>
                <w:szCs w:val="14"/>
              </w:rPr>
              <w:br/>
              <w:t xml:space="preserve">    собственности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673,00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680,00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3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В общественных объединениях и организациях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26,00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3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В организациях  смешанной формой собственности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582,00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578,00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570,00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3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В организациях с иностранным участием</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179,00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177,00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177,00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177,00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177,00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177,00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177,00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177,00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177,00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3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В частном секторе, всего, в том числе </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3 277,00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3 360,00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3 350,00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3 334,00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3 338,00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3 333,00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3 337,00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3 328,00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3 332,00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2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 крестьянских (фермерских) хозяйствах,</w:t>
            </w:r>
            <w:r w:rsidRPr="00A62F35">
              <w:rPr>
                <w:rFonts w:ascii="Arial" w:hAnsi="Arial" w:cs="Arial"/>
                <w:sz w:val="14"/>
                <w:szCs w:val="14"/>
              </w:rPr>
              <w:br/>
              <w:t xml:space="preserve">     включая наемных работников, из них: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2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владельцы фермерских хозяйств (фермеры)</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2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наемные работники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2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на частных предприятиях, из них: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2 541,00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2 497,00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2 486,00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2 472,00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2 472,00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2 468,00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2 468,00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2 461,00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2 461,00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2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занятые в малых предприятиях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515,00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550,00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545,00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545,00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545,00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545,00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2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занятые индивидуальным трудом и по найму у</w:t>
            </w:r>
            <w:r w:rsidRPr="00A62F35">
              <w:rPr>
                <w:rFonts w:ascii="Arial" w:hAnsi="Arial" w:cs="Arial"/>
                <w:sz w:val="14"/>
                <w:szCs w:val="14"/>
              </w:rPr>
              <w:br/>
              <w:t xml:space="preserve">    отдельных граждан, из них: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614,00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747,00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748,00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747,00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751,00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750,00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754,00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753,00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757,00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2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индивидуальные предприниматели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278,00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278,00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279,00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279,00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2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занятые по найму у отдельных граждан</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197,00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190,00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190,00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190,00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190,00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190,00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0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физические лица - плательщики налога на </w:t>
            </w:r>
            <w:r w:rsidRPr="00A62F35">
              <w:rPr>
                <w:rFonts w:ascii="Arial" w:hAnsi="Arial" w:cs="Arial"/>
                <w:sz w:val="14"/>
                <w:szCs w:val="14"/>
              </w:rPr>
              <w:br/>
              <w:t xml:space="preserve">          профессиональный доход ("самозанятые </w:t>
            </w:r>
            <w:r w:rsidRPr="00A62F35">
              <w:rPr>
                <w:rFonts w:ascii="Arial" w:hAnsi="Arial" w:cs="Arial"/>
                <w:sz w:val="14"/>
                <w:szCs w:val="14"/>
              </w:rPr>
              <w:br/>
              <w:t xml:space="preserve">          граждане")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286,00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0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лица, занятые в домашнем хозяйстве (включая</w:t>
            </w:r>
            <w:r w:rsidRPr="00A62F35">
              <w:rPr>
                <w:rFonts w:ascii="Arial" w:hAnsi="Arial" w:cs="Arial"/>
                <w:sz w:val="14"/>
                <w:szCs w:val="14"/>
              </w:rPr>
              <w:br/>
              <w:t xml:space="preserve">    личное подсобное хозяйство), производством</w:t>
            </w:r>
            <w:r w:rsidRPr="00A62F35">
              <w:rPr>
                <w:rFonts w:ascii="Arial" w:hAnsi="Arial" w:cs="Arial"/>
                <w:sz w:val="14"/>
                <w:szCs w:val="14"/>
              </w:rPr>
              <w:br/>
              <w:t xml:space="preserve">    товаров и услуг для реализации </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110,00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110,00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110,00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108,00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1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lastRenderedPageBreak/>
              <w:t xml:space="preserve">Численность экономически активного населения  (по балансу трудовых ресурсов) </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6 629,00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6 628,00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6 612,00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6 596,00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6 598,00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6 593,00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6 595,00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6 586,00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6 588,00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5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Уровень безработицы (по методологии МОТ)</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11,25</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10,24</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10,22</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10,25</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10,22</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10,22</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10,19</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10,20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10,17</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4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Уровень зарегистрированной безработицы, среднегодовая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3,45</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2,19</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1,85</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1,83</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1,82</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1,80</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1,79</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1,78</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1,76</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5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Уровень зарегистрированной безработицы, на конец года</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3,90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1,40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1,40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1,40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1,40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1,40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1,40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1,40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1,40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Численность работающих в бюджетных организациях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1 615,00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1 626,00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1 631,00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1 631,00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1 631,00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1 631,00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1 631,00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1 631,00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1 631,00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720"/>
        </w:trPr>
        <w:tc>
          <w:tcPr>
            <w:tcW w:w="3276" w:type="dxa"/>
            <w:tcBorders>
              <w:top w:val="nil"/>
              <w:left w:val="single" w:sz="4" w:space="0" w:color="000000"/>
              <w:bottom w:val="single" w:sz="4" w:space="0" w:color="000000"/>
              <w:right w:val="single" w:sz="4" w:space="0" w:color="000000"/>
            </w:tcBorders>
            <w:shd w:val="clear" w:color="000000" w:fill="C0C0C0"/>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Численность занятого населения в организациях, включая занятых по найму у индивидуальных предпринимателей и отдельных граждан</w:t>
            </w:r>
          </w:p>
        </w:tc>
        <w:tc>
          <w:tcPr>
            <w:tcW w:w="2410" w:type="dxa"/>
            <w:tcBorders>
              <w:top w:val="nil"/>
              <w:left w:val="nil"/>
              <w:bottom w:val="single" w:sz="4" w:space="0" w:color="000000"/>
              <w:right w:val="single" w:sz="4" w:space="0" w:color="000000"/>
            </w:tcBorders>
            <w:shd w:val="clear" w:color="000000" w:fill="C0C0C0"/>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5 351,00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5 278,00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5 264,00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5 248,00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5 250,00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5 244,00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5 246,00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5 237,00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5 239,00</w:t>
            </w:r>
          </w:p>
        </w:tc>
        <w:tc>
          <w:tcPr>
            <w:tcW w:w="2020" w:type="dxa"/>
            <w:tcBorders>
              <w:top w:val="nil"/>
              <w:left w:val="single" w:sz="4" w:space="0" w:color="000000"/>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4 281,00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4 201,00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31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color w:val="000000"/>
                <w:sz w:val="16"/>
                <w:szCs w:val="16"/>
              </w:rPr>
            </w:pPr>
            <w:r w:rsidRPr="00A62F35">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43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А Сельское, лесное хозяйство, охота, рыболовство и рыбоводство</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1 878,00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1 824,00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1 820,00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1 803,00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1 803,00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1 796,00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1 796,00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1 788,00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1 788,00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1 661,00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1 632,00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6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1 830,00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1 781,00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1 776,00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1 759,00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1 759,00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1 752,00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1 752,00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1 744,00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6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 том числе: 02 Лесоводство и лесозаготовки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ПРОМЫШЛЕННОСТЬ </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573,00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641,00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659,00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662,00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662,00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665,00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665,00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666,00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666,00</w:t>
            </w:r>
          </w:p>
        </w:tc>
        <w:tc>
          <w:tcPr>
            <w:tcW w:w="2020" w:type="dxa"/>
            <w:tcBorders>
              <w:top w:val="nil"/>
              <w:left w:val="single" w:sz="4" w:space="0" w:color="000000"/>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 </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 </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2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B Добыча полезных ископаемых</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0,00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0,00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8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C Обрабатывающие производства</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374,00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462,00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467,00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467,00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470,00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471,00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471,00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lastRenderedPageBreak/>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194,00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210,00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57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D Обеспечение электрической энергией, газом и паром; кондиционирование воздуха</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151,00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146,00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151,00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70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42,00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44,00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24,00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24,00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3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F Строительство</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9,00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61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471,00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395,00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363,00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363,00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363,00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363,00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198,00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156,00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34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H Транспортировка и хранение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175,00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175,00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175,00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175,00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175,00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175,00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175,00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175,00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99,00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103,00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3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I Деятельность гостиниц и предприятий общественного питания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6,00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52,00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39,00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6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J Деятельность в области информации и связи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11,00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15,00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14,00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6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lastRenderedPageBreak/>
              <w:t>Раздел K Деятельность финансовая и страховая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31,00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29,00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61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L Деятельность по операциям с недвижимым имуществом</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5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M Деятельность профессиональная, научная и техническая</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30,00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A62F35" w:rsidRPr="00A62F35" w:rsidRDefault="00A62F35" w:rsidP="00A62F35">
            <w:pPr>
              <w:jc w:val="center"/>
              <w:rPr>
                <w:rFonts w:ascii="Arial" w:hAnsi="Arial" w:cs="Arial"/>
                <w:color w:val="800080"/>
                <w:sz w:val="16"/>
                <w:szCs w:val="16"/>
              </w:rPr>
            </w:pPr>
            <w:r w:rsidRPr="00A62F35">
              <w:rPr>
                <w:rFonts w:ascii="Arial" w:hAnsi="Arial" w:cs="Arial"/>
                <w:color w:val="80008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33,00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35,00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5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N Деятельность административная и сопутствующие дополнительные услуги</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18,00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58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450,00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439,00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351,00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347,00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3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P Образование</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608,00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607,00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588,00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590,00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3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Q Деятельность в области здравоохранения и социальных услуг</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947,00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961,00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961,00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855,00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830,00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35"/>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R Деятельность в области культуры, спорта, организации досуга и развлечений</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86,00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87,00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95,00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95,00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lastRenderedPageBreak/>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22,00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23,00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420"/>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S Предоставление прочих видов услуг</w:t>
            </w:r>
          </w:p>
        </w:tc>
        <w:tc>
          <w:tcPr>
            <w:tcW w:w="2410"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color w:val="000000"/>
                <w:sz w:val="16"/>
                <w:szCs w:val="16"/>
              </w:rPr>
            </w:pPr>
            <w:r w:rsidRPr="00A62F35">
              <w:rPr>
                <w:rFonts w:ascii="Arial" w:hAnsi="Arial" w:cs="Arial"/>
                <w:color w:val="000000"/>
                <w:sz w:val="16"/>
                <w:szCs w:val="16"/>
              </w:rPr>
              <w:t>30,00</w:t>
            </w:r>
          </w:p>
        </w:tc>
        <w:tc>
          <w:tcPr>
            <w:tcW w:w="2020"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675"/>
        </w:trPr>
        <w:tc>
          <w:tcPr>
            <w:tcW w:w="3276"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2410" w:type="dxa"/>
            <w:tcBorders>
              <w:top w:val="nil"/>
              <w:left w:val="single" w:sz="4" w:space="0" w:color="000000"/>
              <w:bottom w:val="single" w:sz="4" w:space="0" w:color="000000"/>
              <w:right w:val="single" w:sz="4" w:space="0" w:color="000000"/>
            </w:tcBorders>
            <w:shd w:val="clear" w:color="000000" w:fill="CCFFFF"/>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1,00</w:t>
            </w:r>
          </w:p>
        </w:tc>
        <w:tc>
          <w:tcPr>
            <w:tcW w:w="900" w:type="dxa"/>
            <w:tcBorders>
              <w:top w:val="nil"/>
              <w:left w:val="nil"/>
              <w:bottom w:val="single" w:sz="4" w:space="0" w:color="000000"/>
              <w:right w:val="single" w:sz="4" w:space="0" w:color="000000"/>
            </w:tcBorders>
            <w:shd w:val="clear" w:color="000000" w:fill="CCFFFF"/>
            <w:noWrap/>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1,00</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A62F35" w:rsidRPr="00A62F35" w:rsidRDefault="00A62F35" w:rsidP="00A62F35">
            <w:pPr>
              <w:jc w:val="center"/>
              <w:rPr>
                <w:rFonts w:ascii="Arial" w:hAnsi="Arial" w:cs="Arial"/>
                <w:i/>
                <w:iCs/>
                <w:color w:val="000000"/>
                <w:sz w:val="16"/>
                <w:szCs w:val="16"/>
              </w:rPr>
            </w:pPr>
            <w:r w:rsidRPr="00A62F35">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bl>
    <w:p w:rsidR="00A62F35" w:rsidRDefault="00A62F35" w:rsidP="008B389E">
      <w:pPr>
        <w:pStyle w:val="a3"/>
      </w:pPr>
    </w:p>
    <w:p w:rsidR="00A62F35" w:rsidRDefault="00A62F35">
      <w:pPr>
        <w:spacing w:after="200" w:line="276" w:lineRule="auto"/>
        <w:rPr>
          <w:b/>
          <w:sz w:val="28"/>
        </w:rPr>
      </w:pPr>
      <w:r>
        <w:br w:type="page"/>
      </w:r>
    </w:p>
    <w:tbl>
      <w:tblPr>
        <w:tblW w:w="15097" w:type="dxa"/>
        <w:tblInd w:w="93" w:type="dxa"/>
        <w:tblLook w:val="04A0"/>
      </w:tblPr>
      <w:tblGrid>
        <w:gridCol w:w="2709"/>
        <w:gridCol w:w="1134"/>
        <w:gridCol w:w="1106"/>
        <w:gridCol w:w="1017"/>
        <w:gridCol w:w="1017"/>
        <w:gridCol w:w="1106"/>
        <w:gridCol w:w="1106"/>
        <w:gridCol w:w="1106"/>
        <w:gridCol w:w="1106"/>
        <w:gridCol w:w="1106"/>
        <w:gridCol w:w="1106"/>
        <w:gridCol w:w="1478"/>
      </w:tblGrid>
      <w:tr w:rsidR="00A62F35" w:rsidRPr="00A62F35" w:rsidTr="00A62F35">
        <w:trPr>
          <w:trHeight w:val="225"/>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lastRenderedPageBreak/>
              <w:t>Показатели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Единица измерения</w:t>
            </w:r>
          </w:p>
        </w:tc>
        <w:tc>
          <w:tcPr>
            <w:tcW w:w="1106" w:type="dxa"/>
            <w:tcBorders>
              <w:top w:val="single" w:sz="4" w:space="0" w:color="000000"/>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оценка</w:t>
            </w:r>
          </w:p>
        </w:tc>
        <w:tc>
          <w:tcPr>
            <w:tcW w:w="6636" w:type="dxa"/>
            <w:gridSpan w:val="6"/>
            <w:tcBorders>
              <w:top w:val="single" w:sz="4" w:space="0" w:color="000000"/>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прогноз</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A62F35" w:rsidRPr="00A62F35" w:rsidRDefault="00A62F35" w:rsidP="00A62F35">
            <w:pPr>
              <w:jc w:val="center"/>
              <w:rPr>
                <w:rFonts w:ascii="Arial" w:hAnsi="Arial" w:cs="Arial"/>
              </w:rPr>
            </w:pPr>
            <w:r w:rsidRPr="00A62F35">
              <w:rPr>
                <w:rFonts w:ascii="Arial" w:hAnsi="Arial" w:cs="Arial"/>
              </w:rPr>
              <w:t>Комментарии к показателям</w:t>
            </w:r>
          </w:p>
        </w:tc>
      </w:tr>
      <w:tr w:rsidR="00A62F35" w:rsidRPr="00A62F35" w:rsidTr="00A62F35">
        <w:trPr>
          <w:trHeight w:val="225"/>
        </w:trPr>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A62F35" w:rsidRPr="00A62F35" w:rsidRDefault="00A62F35" w:rsidP="00A62F35">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62F35" w:rsidRPr="00A62F35" w:rsidRDefault="00A62F35" w:rsidP="00A62F35">
            <w:pPr>
              <w:rPr>
                <w:rFonts w:ascii="Arial" w:hAnsi="Arial" w:cs="Arial"/>
                <w:sz w:val="14"/>
                <w:szCs w:val="14"/>
              </w:rPr>
            </w:pPr>
          </w:p>
        </w:tc>
        <w:tc>
          <w:tcPr>
            <w:tcW w:w="1106" w:type="dxa"/>
            <w:vMerge w:val="restart"/>
            <w:tcBorders>
              <w:top w:val="nil"/>
              <w:left w:val="single" w:sz="4" w:space="0" w:color="000000"/>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2 020</w:t>
            </w:r>
          </w:p>
        </w:tc>
        <w:tc>
          <w:tcPr>
            <w:tcW w:w="1017" w:type="dxa"/>
            <w:vMerge w:val="restart"/>
            <w:tcBorders>
              <w:top w:val="nil"/>
              <w:left w:val="single" w:sz="4" w:space="0" w:color="000000"/>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2 021</w:t>
            </w:r>
          </w:p>
        </w:tc>
        <w:tc>
          <w:tcPr>
            <w:tcW w:w="1017" w:type="dxa"/>
            <w:vMerge w:val="restart"/>
            <w:tcBorders>
              <w:top w:val="nil"/>
              <w:left w:val="single" w:sz="4" w:space="0" w:color="000000"/>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2 022</w:t>
            </w:r>
          </w:p>
        </w:tc>
        <w:tc>
          <w:tcPr>
            <w:tcW w:w="2212" w:type="dxa"/>
            <w:gridSpan w:val="2"/>
            <w:tcBorders>
              <w:top w:val="single" w:sz="4" w:space="0" w:color="000000"/>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2 023</w:t>
            </w:r>
          </w:p>
        </w:tc>
        <w:tc>
          <w:tcPr>
            <w:tcW w:w="2212" w:type="dxa"/>
            <w:gridSpan w:val="2"/>
            <w:tcBorders>
              <w:top w:val="single" w:sz="4" w:space="0" w:color="000000"/>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2 024</w:t>
            </w:r>
          </w:p>
        </w:tc>
        <w:tc>
          <w:tcPr>
            <w:tcW w:w="2212" w:type="dxa"/>
            <w:gridSpan w:val="2"/>
            <w:tcBorders>
              <w:top w:val="single" w:sz="4" w:space="0" w:color="000000"/>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2 025</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A62F35" w:rsidRPr="00A62F35" w:rsidRDefault="00A62F35" w:rsidP="00A62F35">
            <w:pPr>
              <w:rPr>
                <w:rFonts w:ascii="Arial" w:hAnsi="Arial" w:cs="Arial"/>
              </w:rPr>
            </w:pPr>
          </w:p>
        </w:tc>
      </w:tr>
      <w:tr w:rsidR="00A62F35" w:rsidRPr="00A62F35" w:rsidTr="00A62F35">
        <w:trPr>
          <w:trHeight w:val="225"/>
        </w:trPr>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A62F35" w:rsidRPr="00A62F35" w:rsidRDefault="00A62F35" w:rsidP="00A62F35">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62F35" w:rsidRPr="00A62F35" w:rsidRDefault="00A62F35" w:rsidP="00A62F35">
            <w:pPr>
              <w:rPr>
                <w:rFonts w:ascii="Arial" w:hAnsi="Arial" w:cs="Arial"/>
                <w:sz w:val="14"/>
                <w:szCs w:val="14"/>
              </w:rPr>
            </w:pPr>
          </w:p>
        </w:tc>
        <w:tc>
          <w:tcPr>
            <w:tcW w:w="1106" w:type="dxa"/>
            <w:vMerge/>
            <w:tcBorders>
              <w:top w:val="nil"/>
              <w:left w:val="single" w:sz="4" w:space="0" w:color="000000"/>
              <w:bottom w:val="single" w:sz="4" w:space="0" w:color="000000"/>
              <w:right w:val="single" w:sz="4" w:space="0" w:color="000000"/>
            </w:tcBorders>
            <w:vAlign w:val="center"/>
            <w:hideMark/>
          </w:tcPr>
          <w:p w:rsidR="00A62F35" w:rsidRPr="00A62F35" w:rsidRDefault="00A62F35" w:rsidP="00A62F35">
            <w:pPr>
              <w:rPr>
                <w:rFonts w:ascii="Arial" w:hAnsi="Arial" w:cs="Arial"/>
                <w:sz w:val="16"/>
                <w:szCs w:val="16"/>
              </w:rPr>
            </w:pPr>
          </w:p>
        </w:tc>
        <w:tc>
          <w:tcPr>
            <w:tcW w:w="1017" w:type="dxa"/>
            <w:vMerge/>
            <w:tcBorders>
              <w:top w:val="nil"/>
              <w:left w:val="single" w:sz="4" w:space="0" w:color="000000"/>
              <w:bottom w:val="single" w:sz="4" w:space="0" w:color="000000"/>
              <w:right w:val="single" w:sz="4" w:space="0" w:color="000000"/>
            </w:tcBorders>
            <w:vAlign w:val="center"/>
            <w:hideMark/>
          </w:tcPr>
          <w:p w:rsidR="00A62F35" w:rsidRPr="00A62F35" w:rsidRDefault="00A62F35" w:rsidP="00A62F35">
            <w:pPr>
              <w:rPr>
                <w:rFonts w:ascii="Arial" w:hAnsi="Arial" w:cs="Arial"/>
                <w:sz w:val="16"/>
                <w:szCs w:val="16"/>
              </w:rPr>
            </w:pPr>
          </w:p>
        </w:tc>
        <w:tc>
          <w:tcPr>
            <w:tcW w:w="1017" w:type="dxa"/>
            <w:vMerge/>
            <w:tcBorders>
              <w:top w:val="nil"/>
              <w:left w:val="single" w:sz="4" w:space="0" w:color="000000"/>
              <w:bottom w:val="single" w:sz="4" w:space="0" w:color="000000"/>
              <w:right w:val="single" w:sz="4" w:space="0" w:color="000000"/>
            </w:tcBorders>
            <w:vAlign w:val="center"/>
            <w:hideMark/>
          </w:tcPr>
          <w:p w:rsidR="00A62F35" w:rsidRPr="00A62F35" w:rsidRDefault="00A62F35" w:rsidP="00A62F35">
            <w:pPr>
              <w:rPr>
                <w:rFonts w:ascii="Arial" w:hAnsi="Arial" w:cs="Arial"/>
                <w:sz w:val="16"/>
                <w:szCs w:val="16"/>
              </w:rPr>
            </w:pP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вариант 1</w:t>
            </w:r>
          </w:p>
        </w:tc>
        <w:tc>
          <w:tcPr>
            <w:tcW w:w="1106" w:type="dxa"/>
            <w:tcBorders>
              <w:top w:val="nil"/>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вариант 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вариант 1</w:t>
            </w:r>
          </w:p>
        </w:tc>
        <w:tc>
          <w:tcPr>
            <w:tcW w:w="1106" w:type="dxa"/>
            <w:tcBorders>
              <w:top w:val="nil"/>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вариант 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вариант 1</w:t>
            </w:r>
          </w:p>
        </w:tc>
        <w:tc>
          <w:tcPr>
            <w:tcW w:w="1106" w:type="dxa"/>
            <w:tcBorders>
              <w:top w:val="nil"/>
              <w:left w:val="nil"/>
              <w:bottom w:val="single" w:sz="4" w:space="0" w:color="000000"/>
              <w:right w:val="single" w:sz="4" w:space="0" w:color="000000"/>
            </w:tcBorders>
            <w:shd w:val="clear" w:color="auto" w:fill="auto"/>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вариант 2</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A62F35" w:rsidRPr="00A62F35" w:rsidRDefault="00A62F35" w:rsidP="00A62F35">
            <w:pPr>
              <w:rPr>
                <w:rFonts w:ascii="Arial" w:hAnsi="Arial" w:cs="Arial"/>
              </w:rPr>
            </w:pPr>
          </w:p>
        </w:tc>
      </w:tr>
      <w:tr w:rsidR="00A62F35" w:rsidRPr="00A62F35" w:rsidTr="00A62F35">
        <w:trPr>
          <w:trHeight w:val="300"/>
        </w:trPr>
        <w:tc>
          <w:tcPr>
            <w:tcW w:w="2709" w:type="dxa"/>
            <w:tcBorders>
              <w:top w:val="nil"/>
              <w:left w:val="single" w:sz="4" w:space="0" w:color="000000"/>
              <w:bottom w:val="nil"/>
              <w:right w:val="single" w:sz="4" w:space="0" w:color="000000"/>
            </w:tcBorders>
            <w:shd w:val="clear" w:color="auto" w:fill="auto"/>
            <w:noWrap/>
            <w:vAlign w:val="center"/>
            <w:hideMark/>
          </w:tcPr>
          <w:p w:rsidR="00A62F35" w:rsidRPr="00A62F35" w:rsidRDefault="00A62F35" w:rsidP="00A62F35">
            <w:pPr>
              <w:tabs>
                <w:tab w:val="left" w:pos="1892"/>
              </w:tabs>
              <w:rPr>
                <w:rFonts w:ascii="Arial" w:hAnsi="Arial" w:cs="Arial"/>
                <w:b/>
                <w:bCs/>
                <w:sz w:val="16"/>
                <w:szCs w:val="16"/>
              </w:rPr>
            </w:pPr>
            <w:r w:rsidRPr="00A62F35">
              <w:rPr>
                <w:rFonts w:ascii="Arial" w:hAnsi="Arial" w:cs="Arial"/>
                <w:b/>
                <w:bCs/>
                <w:sz w:val="16"/>
                <w:szCs w:val="16"/>
              </w:rPr>
              <w:t>XII. Труд</w:t>
            </w:r>
          </w:p>
        </w:tc>
        <w:tc>
          <w:tcPr>
            <w:tcW w:w="1134" w:type="dxa"/>
            <w:tcBorders>
              <w:top w:val="nil"/>
              <w:left w:val="nil"/>
              <w:bottom w:val="nil"/>
              <w:right w:val="single" w:sz="4" w:space="0" w:color="000000"/>
            </w:tcBorders>
            <w:shd w:val="clear" w:color="auto" w:fill="auto"/>
            <w:noWrap/>
            <w:vAlign w:val="center"/>
            <w:hideMark/>
          </w:tcPr>
          <w:p w:rsidR="00A62F35" w:rsidRPr="00A62F35" w:rsidRDefault="00A62F35" w:rsidP="00A62F35">
            <w:pP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017" w:type="dxa"/>
            <w:tcBorders>
              <w:top w:val="nil"/>
              <w:left w:val="nil"/>
              <w:bottom w:val="nil"/>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017" w:type="dxa"/>
            <w:tcBorders>
              <w:top w:val="nil"/>
              <w:left w:val="nil"/>
              <w:bottom w:val="nil"/>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478" w:type="dxa"/>
            <w:tcBorders>
              <w:top w:val="nil"/>
              <w:left w:val="nil"/>
              <w:bottom w:val="nil"/>
              <w:right w:val="single" w:sz="4" w:space="0" w:color="000000"/>
            </w:tcBorders>
            <w:shd w:val="clear" w:color="000000" w:fill="FFFFFF"/>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 </w:t>
            </w:r>
          </w:p>
        </w:tc>
      </w:tr>
      <w:tr w:rsidR="00A62F35" w:rsidRPr="00A62F35" w:rsidTr="00A62F35">
        <w:trPr>
          <w:trHeight w:val="1125"/>
        </w:trPr>
        <w:tc>
          <w:tcPr>
            <w:tcW w:w="2709"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Численность занятого населения в организациях, включая занятых по найму у индивидуальных предпринимателей и отдельных граждан</w:t>
            </w:r>
          </w:p>
        </w:tc>
        <w:tc>
          <w:tcPr>
            <w:tcW w:w="1134" w:type="dxa"/>
            <w:tcBorders>
              <w:top w:val="single" w:sz="4" w:space="0" w:color="000000"/>
              <w:left w:val="nil"/>
              <w:bottom w:val="single" w:sz="4" w:space="0" w:color="000000"/>
              <w:right w:val="single" w:sz="4" w:space="0" w:color="000000"/>
            </w:tcBorders>
            <w:shd w:val="clear" w:color="000000" w:fill="C0C0C0"/>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5 351,00</w:t>
            </w:r>
          </w:p>
        </w:tc>
        <w:tc>
          <w:tcPr>
            <w:tcW w:w="1017" w:type="dxa"/>
            <w:tcBorders>
              <w:top w:val="single" w:sz="4" w:space="0" w:color="000000"/>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5 278,00</w:t>
            </w:r>
          </w:p>
        </w:tc>
        <w:tc>
          <w:tcPr>
            <w:tcW w:w="1017" w:type="dxa"/>
            <w:tcBorders>
              <w:top w:val="single" w:sz="4" w:space="0" w:color="000000"/>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5 264,00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5 248,00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5 250,00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5 244,00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5 246,00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5 237,00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5 239,00</w:t>
            </w:r>
          </w:p>
        </w:tc>
        <w:tc>
          <w:tcPr>
            <w:tcW w:w="1478" w:type="dxa"/>
            <w:tcBorders>
              <w:top w:val="single" w:sz="4" w:space="0" w:color="000000"/>
              <w:left w:val="nil"/>
              <w:bottom w:val="single" w:sz="4" w:space="0" w:color="000000"/>
              <w:right w:val="single" w:sz="4" w:space="0" w:color="000000"/>
            </w:tcBorders>
            <w:shd w:val="clear" w:color="000000" w:fill="FFFFFF"/>
            <w:hideMark/>
          </w:tcPr>
          <w:p w:rsidR="00A62F35" w:rsidRPr="00A62F35" w:rsidRDefault="00A62F35" w:rsidP="00A62F35">
            <w:pPr>
              <w:rPr>
                <w:rFonts w:ascii="Arial" w:hAnsi="Arial" w:cs="Arial"/>
                <w:b/>
                <w:bCs/>
                <w:color w:val="C00000"/>
                <w:sz w:val="16"/>
                <w:szCs w:val="16"/>
              </w:rPr>
            </w:pPr>
            <w:r w:rsidRPr="00A62F35">
              <w:rPr>
                <w:rFonts w:ascii="Arial" w:hAnsi="Arial" w:cs="Arial"/>
                <w:b/>
                <w:bCs/>
                <w:color w:val="C00000"/>
                <w:sz w:val="16"/>
                <w:szCs w:val="16"/>
              </w:rPr>
              <w:t>Значения показателей заполнится атоматически после утверждения и подписания формы "Баланс трудовых ресурсов"</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в том числе: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 </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A Сельское, лесное хозяйство, охота, рыболовство и рыбоводство</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1 878,00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1 824,00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1 820,00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1 803,00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1 803,00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1 796,00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1 796,00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1 788,00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1 788,00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1 830,00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1 781,00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1 776,00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1 759,00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1 759,00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1 752,00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1 752,00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1 744,00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 том числе: 02 Лесоводство и лесозаготовки</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48,00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43,00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ПРОМЫШЛЕННОСТЬ </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573,00</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641,00</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659,00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662,00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662,00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665,00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665,00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666,00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666,00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B Добыча полезных ископаемых</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С Обрабатывающие производства</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374,00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443,00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462,00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467,00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467,00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470,00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470,00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471,00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471,00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Раздел D Обеспечение электрической энергией, газом и паром; кондиционирование воздуха                                                   </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157,00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154,00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153,00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151,00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42,00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F Строительство</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11,00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471,00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395,00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363,00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361,00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363,00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361,00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363,00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361,00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363,00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H Транспортировка и хранение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185,00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175,00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175,00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175,00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175,00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175,00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175,00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175,00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175,00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I Деятельность гостиниц и предприятий общественного питания</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J Деятельность в области информации и связи</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11,00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Раздел K Деятельность </w:t>
            </w:r>
            <w:r w:rsidRPr="00A62F35">
              <w:rPr>
                <w:rFonts w:ascii="Arial" w:hAnsi="Arial" w:cs="Arial"/>
                <w:i/>
                <w:iCs/>
                <w:sz w:val="14"/>
                <w:szCs w:val="14"/>
              </w:rPr>
              <w:lastRenderedPageBreak/>
              <w:t>финансовая и страховая</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lastRenderedPageBreak/>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lastRenderedPageBreak/>
              <w:t>Раздел L Деятельность по операциям с недвижимым имуществом</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7,00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M Деятельность профессиональная, научная и техническая</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N Деятельность административная и сопутствующие дополнительные услуги</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450,00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439,00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439,00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439,00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439,00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439,00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439,00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439,00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439,00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P Образование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608,00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607,00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607,00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607,00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607,00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607,00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607,00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607,00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607,00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Q Деятельность в области здравоохранения и социальных услуг</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947,00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965,00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961,00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961,00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961,00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961,00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961,00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961,00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961,00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R Деятельность в области культуры, спорта, организации досуга и развлечений</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87,00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95,00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95,00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S Предоставление прочих видов услуг</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000000" w:fill="C0C0C0"/>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Фонд оплаты труда</w:t>
            </w:r>
          </w:p>
        </w:tc>
        <w:tc>
          <w:tcPr>
            <w:tcW w:w="1134" w:type="dxa"/>
            <w:tcBorders>
              <w:top w:val="nil"/>
              <w:left w:val="nil"/>
              <w:bottom w:val="single" w:sz="4" w:space="0" w:color="000000"/>
              <w:right w:val="single" w:sz="4" w:space="0" w:color="000000"/>
            </w:tcBorders>
            <w:shd w:val="clear" w:color="000000" w:fill="C0C0C0"/>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в том числе: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A Сельское, лесное хозяйство, охота, рыболовство и рыбоводство</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863 371,77</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937 729,66</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852 466,30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927 404,70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 том числе: 02 Лесоводство и лесозаготовки</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10 905,47</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10 324,96</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11 410,28</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12 311,69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12 551,31</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12 951,90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13 480,11</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13 599,49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14 315,88</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ПРОМЫШЛЕННОСТЬ </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204 951,08</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249 399,44</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277 977,96</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300 974,91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306 832,63</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317 974,57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330 942,20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334 345,43</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351 957,64</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B Добыча полезных ископаемых</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0,00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С Обрабатывающие производства</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124 383,82</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160 996,74</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183 012,98</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199 608,14</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203 493,01</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211 336,73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219 955,46</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222 375,69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234 089,73</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Раздел D Обеспечение электрической энергией, газом и паром; кондиционирование воздуха                                                   </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68 980,86</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72 712,70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78 019,78</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83 082,90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84 699,90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87 403,21</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90 967,68</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91 773,38</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96 607,67</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11 586,40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15 690,00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16 945,20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18 283,87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18 639,72</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19 234,63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20 019,06</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20 196,36</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21 260,24</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F Строительство</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1 850,40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1 659,00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1 791,72</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1 933,27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1 970,89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2 033,80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2 116,74</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2 135,49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2 247,98</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u w:val="single"/>
              </w:rPr>
            </w:pPr>
            <w:r w:rsidRPr="00A62F35">
              <w:rPr>
                <w:rFonts w:ascii="Arial" w:hAnsi="Arial" w:cs="Arial"/>
                <w:sz w:val="16"/>
                <w:szCs w:val="16"/>
                <w:u w:val="single"/>
              </w:rPr>
              <w:t>104 278,51</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92 883,18</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98 162,25</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105 333,49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107 978,47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110 810,83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115 968,90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116 351,37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123 158,99</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H Транспортировка и хранение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40 891,90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41 913,20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45 266,26</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48 842,29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49 792,88</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51 382,08</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53 477,56</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53 951,19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56 793,16</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lastRenderedPageBreak/>
              <w:t>Раздел I Деятельность гостиниц и предприятий общественного питания</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1 396,79</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1 564,32</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1 689,47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1 822,94</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1 858,42</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1 917,73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1 995,94</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2 013,62</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2 119,69</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J Деятельность в области информации и связи</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3 674,30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2 010,12</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2 170,93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2 342,43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2 388,02</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2 464,24</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2 564,73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2 587,45</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2 723,74</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K Деятельность финансовая и страховая</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11 890,70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14 003,08</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15 123,32</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16 318,06</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16 635,65</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17 166,60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17 820,29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18 024,93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18 925,15</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L Деятельность по операциям с недвижимым имуществом</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1 092,00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1 079,00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1 165,32</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1 257,38</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1 281,85</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1 322,76</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1 376,71</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1 388,90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1 462,07</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M Деятельность профессиональная, научная и техническая</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8 358,00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9 659,28</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10 432,02</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11 256,15</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11 475,22</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11 841,47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12 324,39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12 433,54</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13 088,50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N Деятельность административная и сопутствующие дополнительные услуги</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6 186,30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6 607,60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7 136,21</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7 699,97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7 849,83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8 100,37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8 430,72</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8 505,39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8 953,42</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190 081,40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209 981,86</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226 780,40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244 696,04</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249 458,43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257 420,21</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267 918,37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270 291,20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284 529,30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P Образование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182 586,80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200 468,10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216 505,59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233 609,55</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238 156,17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245 757,23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255 779,69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258 045,07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271 638,04</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Q Деятельность в области здравоохранения и социальных услуг</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314 204,47</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334 858,62</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373 487,09</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402 992,60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410 835,83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423 948,16</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441 237,65</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445 145,56</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468 594,35</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R Деятельность в области культуры, спорта, организации досуга и развлечений</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24 356,20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26 624,80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32 561,82</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35 134,20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35 818,00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36 961,17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38 468,53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38 809,23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40 853,57</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S Предоставление прочих видов услуг</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4 830,10</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5 149,89</w:t>
            </w:r>
          </w:p>
        </w:tc>
        <w:tc>
          <w:tcPr>
            <w:tcW w:w="1017"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5 561,88</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6 001,27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6 118,07</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6 313,33</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6 570,81</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6 629,00</w:t>
            </w:r>
          </w:p>
        </w:tc>
        <w:tc>
          <w:tcPr>
            <w:tcW w:w="1106" w:type="dxa"/>
            <w:tcBorders>
              <w:top w:val="nil"/>
              <w:left w:val="nil"/>
              <w:bottom w:val="single" w:sz="4" w:space="0" w:color="000000"/>
              <w:right w:val="single" w:sz="4" w:space="0" w:color="000000"/>
            </w:tcBorders>
            <w:shd w:val="clear" w:color="000000" w:fill="CCFFCC"/>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6 978,20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40"/>
        </w:trPr>
        <w:tc>
          <w:tcPr>
            <w:tcW w:w="2709" w:type="dxa"/>
            <w:tcBorders>
              <w:top w:val="nil"/>
              <w:left w:val="single" w:sz="4" w:space="0" w:color="000000"/>
              <w:bottom w:val="single" w:sz="4" w:space="0" w:color="000000"/>
              <w:right w:val="single" w:sz="4" w:space="0" w:color="000000"/>
            </w:tcBorders>
            <w:shd w:val="clear" w:color="000000" w:fill="C0C0C0"/>
            <w:vAlign w:val="center"/>
            <w:hideMark/>
          </w:tcPr>
          <w:p w:rsidR="00A62F35" w:rsidRPr="00A62F35" w:rsidRDefault="00A62F35" w:rsidP="00A62F35">
            <w:pPr>
              <w:rPr>
                <w:rFonts w:ascii="Arial" w:hAnsi="Arial" w:cs="Arial"/>
                <w:b/>
                <w:bCs/>
                <w:sz w:val="14"/>
                <w:szCs w:val="14"/>
              </w:rPr>
            </w:pPr>
            <w:r w:rsidRPr="00A62F35">
              <w:rPr>
                <w:rFonts w:ascii="Arial" w:hAnsi="Arial" w:cs="Arial"/>
                <w:b/>
                <w:bCs/>
                <w:sz w:val="14"/>
                <w:szCs w:val="14"/>
              </w:rPr>
              <w:t>Среднемесячная номинальная начисленная заработная плата в расчете на одного работника</w:t>
            </w:r>
          </w:p>
        </w:tc>
        <w:tc>
          <w:tcPr>
            <w:tcW w:w="1134" w:type="dxa"/>
            <w:tcBorders>
              <w:top w:val="nil"/>
              <w:left w:val="nil"/>
              <w:bottom w:val="single" w:sz="4" w:space="0" w:color="000000"/>
              <w:right w:val="single" w:sz="4" w:space="0" w:color="000000"/>
            </w:tcBorders>
            <w:shd w:val="clear" w:color="000000" w:fill="C0C0C0"/>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single" w:sz="4" w:space="0" w:color="000000"/>
              <w:left w:val="single" w:sz="4" w:space="0" w:color="000000"/>
              <w:bottom w:val="single" w:sz="4" w:space="0" w:color="000000"/>
              <w:right w:val="single" w:sz="4" w:space="0" w:color="000000"/>
            </w:tcBorders>
            <w:shd w:val="clear" w:color="000000" w:fill="FFC7CE"/>
            <w:noWrap/>
            <w:hideMark/>
          </w:tcPr>
          <w:p w:rsidR="00A62F35" w:rsidRPr="00A62F35" w:rsidRDefault="00A62F35" w:rsidP="00A62F35">
            <w:pPr>
              <w:jc w:val="center"/>
              <w:rPr>
                <w:rFonts w:ascii="Arial" w:hAnsi="Arial" w:cs="Arial"/>
                <w:b/>
                <w:bCs/>
                <w:color w:val="9C0006"/>
                <w:sz w:val="16"/>
                <w:szCs w:val="16"/>
              </w:rPr>
            </w:pPr>
            <w:r w:rsidRPr="00A62F35">
              <w:rPr>
                <w:rFonts w:ascii="Arial" w:hAnsi="Arial" w:cs="Arial"/>
                <w:b/>
                <w:bCs/>
                <w:color w:val="9C0006"/>
                <w:sz w:val="16"/>
                <w:szCs w:val="16"/>
              </w:rPr>
              <w:t>30 586,19</w:t>
            </w:r>
          </w:p>
        </w:tc>
        <w:tc>
          <w:tcPr>
            <w:tcW w:w="1017" w:type="dxa"/>
            <w:tcBorders>
              <w:top w:val="single" w:sz="4" w:space="0" w:color="000000"/>
              <w:left w:val="single" w:sz="4" w:space="0" w:color="000000"/>
              <w:bottom w:val="single" w:sz="4" w:space="0" w:color="000000"/>
              <w:right w:val="single" w:sz="4" w:space="0" w:color="000000"/>
            </w:tcBorders>
            <w:shd w:val="clear" w:color="000000" w:fill="FFC7CE"/>
            <w:noWrap/>
            <w:hideMark/>
          </w:tcPr>
          <w:p w:rsidR="00A62F35" w:rsidRPr="00A62F35" w:rsidRDefault="00A62F35" w:rsidP="00A62F35">
            <w:pPr>
              <w:jc w:val="center"/>
              <w:rPr>
                <w:rFonts w:ascii="Arial" w:hAnsi="Arial" w:cs="Arial"/>
                <w:b/>
                <w:bCs/>
                <w:color w:val="9C0006"/>
                <w:sz w:val="16"/>
                <w:szCs w:val="16"/>
              </w:rPr>
            </w:pPr>
            <w:r w:rsidRPr="00A62F35">
              <w:rPr>
                <w:rFonts w:ascii="Arial" w:hAnsi="Arial" w:cs="Arial"/>
                <w:b/>
                <w:bCs/>
                <w:color w:val="9C0006"/>
                <w:sz w:val="16"/>
                <w:szCs w:val="16"/>
              </w:rPr>
              <w:t>33 718,44</w:t>
            </w:r>
          </w:p>
        </w:tc>
        <w:tc>
          <w:tcPr>
            <w:tcW w:w="1017"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37 847,37</w:t>
            </w:r>
          </w:p>
        </w:tc>
        <w:tc>
          <w:tcPr>
            <w:tcW w:w="1106"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40 794,59</w:t>
            </w:r>
          </w:p>
        </w:tc>
        <w:tc>
          <w:tcPr>
            <w:tcW w:w="1106"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41 632,31</w:t>
            </w:r>
          </w:p>
        </w:tc>
        <w:tc>
          <w:tcPr>
            <w:tcW w:w="1106"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42 894,47</w:t>
            </w:r>
          </w:p>
        </w:tc>
        <w:tc>
          <w:tcPr>
            <w:tcW w:w="1106"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44 689,88</w:t>
            </w:r>
          </w:p>
        </w:tc>
        <w:tc>
          <w:tcPr>
            <w:tcW w:w="1106"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45 016,05</w:t>
            </w:r>
          </w:p>
        </w:tc>
        <w:tc>
          <w:tcPr>
            <w:tcW w:w="1106" w:type="dxa"/>
            <w:tcBorders>
              <w:top w:val="nil"/>
              <w:left w:val="nil"/>
              <w:bottom w:val="single" w:sz="4" w:space="0" w:color="000000"/>
              <w:right w:val="single" w:sz="4" w:space="0" w:color="000000"/>
            </w:tcBorders>
            <w:shd w:val="clear" w:color="000000" w:fill="C0C0C0"/>
            <w:noWrap/>
            <w:hideMark/>
          </w:tcPr>
          <w:p w:rsidR="00A62F35" w:rsidRPr="00A62F35" w:rsidRDefault="00A62F35" w:rsidP="00A62F35">
            <w:pPr>
              <w:jc w:val="center"/>
              <w:rPr>
                <w:rFonts w:ascii="Arial" w:hAnsi="Arial" w:cs="Arial"/>
                <w:b/>
                <w:bCs/>
                <w:sz w:val="16"/>
                <w:szCs w:val="16"/>
              </w:rPr>
            </w:pPr>
            <w:r w:rsidRPr="00A62F35">
              <w:rPr>
                <w:rFonts w:ascii="Arial" w:hAnsi="Arial" w:cs="Arial"/>
                <w:b/>
                <w:bCs/>
                <w:sz w:val="16"/>
                <w:szCs w:val="16"/>
              </w:rPr>
              <w:t>47 436,11</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33 332,60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36 712,00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в том числе: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A Сельское, лесное хозяйство, охота, рыболовство и рыбоводство</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38 310,78</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42 842,18</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49 218,43</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53 099,72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54 279,23</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55 857,85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58 292,70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58 647,05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61 902,93</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38 718,00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43 013,90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38 819,05</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43 393,44</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49 902,41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53 844,70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55 042,36</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56 644,62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59 115,49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59 476,85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62 780,65</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sz w:val="14"/>
                <w:szCs w:val="14"/>
              </w:rPr>
            </w:pPr>
            <w:r w:rsidRPr="00A62F35">
              <w:rPr>
                <w:rFonts w:ascii="Arial" w:hAnsi="Arial" w:cs="Arial"/>
                <w:sz w:val="14"/>
                <w:szCs w:val="14"/>
              </w:rPr>
              <w:t xml:space="preserve">    в том числе: 02 Лесоводство и лесозаготовки</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18 933,11</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20 009,61</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21 610,38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23 317,59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23 771,42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24 530,11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25 530,51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25 756,61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27 113,41</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ПРОМЫШЛЕННОСТЬ </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29 806,73</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32 423,22</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35 151,49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37 887,07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38 624,45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39 846,44</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41 471,45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41 835,01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44 038,74</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lastRenderedPageBreak/>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B Добыча полезных ископаемых</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0,00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С Обрабатывающие производства</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27 714,75</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30 285,32</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33 011,00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35 618,87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36 312,10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37 471,05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38 999,20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39 344,60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41 417,15</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35 247,50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39 138,30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Раздел D Обеспечение электрической энергией, газом и паром; кондиционирование воздуха                                                   </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36 614,04</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39 346,70</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42 494,43</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45 851,49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46 743,87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48 235,77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50 202,91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50 647,56</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53 315,49</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36 059,20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36 768,60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22 988,89</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29 715,91</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32 093,18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34 628,54</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35 302,50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36 429,22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37 914,89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38 250,68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40 265,61</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F Строительство</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14 018,18</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15 361,11</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16 590,00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17 900,65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18 248,98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18 831,48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19 599,44</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19 773,06</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20 814,63</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18 449,84</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19 595,61</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22 534,95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24 315,21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24 788,45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25 579,60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26 622,80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26 858,58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28 273,41</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24 164,10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28 203,80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H Транспортировка и хранение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18 419,77</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19 958,67</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21 555,36</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23 258,23</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23 710,90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24 467,66</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25 465,50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25 691,04</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27 044,36</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26 302,40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29 716,30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lastRenderedPageBreak/>
              <w:t>Раздел I Деятельность гостиниц и предприятий общественного питания</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19 399,86</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21 726,67</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23 464,86</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25 318,61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25 811,39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26 635,14</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27 721,39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27 966,94</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29 440,14</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18 150,00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24 641,70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J Деятельность в области информации и связи</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27 835,61</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27 918,29</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30 151,81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32 533,75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33 166,94</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34 225,56</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35 621,25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35 936,81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37 829,72</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26 752,80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27 779,40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K Деятельность финансовая и страховая</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24 772,29</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29 173,08</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31 506,92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33 995,96</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34 657,60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35 763,75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37 125,60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37 551,94</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39 427,40</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28 210,80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32 494,80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L Деятельность по операциям с недвижимым имуществом</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13 000,00</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14 986,11</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16 185,00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17 463,61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17 803,47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18 371,67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19 120,97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19 290,28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20 306,53</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19 583,30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19 305,60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M Деятельность профессиональная, научная и техническая</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23 216,67</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26 831,33</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28 977,83</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31 267,08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31 875,61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32 892,97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34 234,42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34 537,61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36 356,94</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26 844,10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29 039,30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N Деятельность административная и сопутствующие дополнительные услуги</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28 640,28</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30 590,74</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33 038,01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35 648,01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36 341,81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37 501,71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39 031,11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39 376,81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41 451,02</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23 322,20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23 361,10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35 200,26</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39 859,88</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43 048,67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46 449,51</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47 353,54</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48 864,88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50 857,70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51 308,12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54 010,88</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38 177,50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41 998,40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P Образование</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25 025,60</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27 521,71</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29 723,45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32 071,60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32 695,79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33 739,32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35 115,28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35 426,29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37 292,43</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lastRenderedPageBreak/>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25 388,50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27 965,90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Q Деятельность в области здравоохранения и социальных услуг</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27 649,11</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28 916,98</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32 387,02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34 945,59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35 625,72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36 762,76</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38 262,02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38 600,90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40 634,27</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28 650,90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30 765,10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R Деятельность в области культуры, спорта, организации досуга и развлечений</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23 600,97</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25 502,68</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28 563,00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30 819,47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31 419,30</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32 422,08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33 744,32</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34 043,18</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35 836,46</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25 468,80</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27 044,70</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tr w:rsidR="00A62F35" w:rsidRPr="00A62F35" w:rsidTr="00A62F35">
        <w:trPr>
          <w:trHeight w:val="22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Раздел S Предоставление прочих видов услуг</w:t>
            </w:r>
          </w:p>
        </w:tc>
        <w:tc>
          <w:tcPr>
            <w:tcW w:w="1134" w:type="dxa"/>
            <w:tcBorders>
              <w:top w:val="nil"/>
              <w:left w:val="nil"/>
              <w:bottom w:val="single" w:sz="4" w:space="0" w:color="000000"/>
              <w:right w:val="single" w:sz="4" w:space="0" w:color="000000"/>
            </w:tcBorders>
            <w:shd w:val="clear" w:color="auto" w:fill="auto"/>
            <w:vAlign w:val="center"/>
            <w:hideMark/>
          </w:tcPr>
          <w:p w:rsidR="00A62F35" w:rsidRPr="00A62F35" w:rsidRDefault="00A62F35" w:rsidP="00A62F35">
            <w:pPr>
              <w:jc w:val="center"/>
              <w:rPr>
                <w:rFonts w:ascii="Arial" w:hAnsi="Arial" w:cs="Arial"/>
                <w:sz w:val="14"/>
                <w:szCs w:val="14"/>
              </w:rPr>
            </w:pPr>
            <w:r w:rsidRPr="00A62F35">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13 416,94</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14 305,25</w:t>
            </w:r>
          </w:p>
        </w:tc>
        <w:tc>
          <w:tcPr>
            <w:tcW w:w="1017"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15 449,67</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16 670,19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16 994,64</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17 537,03</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18 252,25</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18 413,89</w:t>
            </w:r>
          </w:p>
        </w:tc>
        <w:tc>
          <w:tcPr>
            <w:tcW w:w="1106" w:type="dxa"/>
            <w:tcBorders>
              <w:top w:val="nil"/>
              <w:left w:val="nil"/>
              <w:bottom w:val="single" w:sz="4" w:space="0" w:color="000000"/>
              <w:right w:val="single" w:sz="4" w:space="0" w:color="000000"/>
            </w:tcBorders>
            <w:shd w:val="clear" w:color="auto" w:fill="auto"/>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19 383,89</w:t>
            </w:r>
          </w:p>
        </w:tc>
        <w:tc>
          <w:tcPr>
            <w:tcW w:w="1478" w:type="dxa"/>
            <w:tcBorders>
              <w:top w:val="nil"/>
              <w:left w:val="nil"/>
              <w:bottom w:val="single" w:sz="4" w:space="0" w:color="000000"/>
              <w:right w:val="single" w:sz="4" w:space="0" w:color="000000"/>
            </w:tcBorders>
            <w:shd w:val="clear" w:color="000000" w:fill="FFFFFF"/>
            <w:noWrap/>
            <w:hideMark/>
          </w:tcPr>
          <w:p w:rsidR="00A62F35" w:rsidRPr="00A62F35" w:rsidRDefault="00A62F35" w:rsidP="00A62F35">
            <w:pPr>
              <w:jc w:val="center"/>
              <w:rPr>
                <w:rFonts w:ascii="Arial" w:hAnsi="Arial" w:cs="Arial"/>
                <w:sz w:val="16"/>
                <w:szCs w:val="16"/>
              </w:rPr>
            </w:pPr>
            <w:r w:rsidRPr="00A62F35">
              <w:rPr>
                <w:rFonts w:ascii="Arial" w:hAnsi="Arial" w:cs="Arial"/>
                <w:sz w:val="16"/>
                <w:szCs w:val="16"/>
              </w:rPr>
              <w:t> </w:t>
            </w:r>
          </w:p>
        </w:tc>
      </w:tr>
      <w:tr w:rsidR="00A62F35" w:rsidRPr="00A62F35" w:rsidTr="00A62F35">
        <w:trPr>
          <w:trHeight w:val="570"/>
        </w:trPr>
        <w:tc>
          <w:tcPr>
            <w:tcW w:w="2709" w:type="dxa"/>
            <w:tcBorders>
              <w:top w:val="nil"/>
              <w:left w:val="single" w:sz="4" w:space="0" w:color="000000"/>
              <w:bottom w:val="single" w:sz="4" w:space="0" w:color="000000"/>
              <w:right w:val="single" w:sz="4" w:space="0" w:color="000000"/>
            </w:tcBorders>
            <w:shd w:val="clear" w:color="000000" w:fill="DBEEF3"/>
            <w:vAlign w:val="center"/>
            <w:hideMark/>
          </w:tcPr>
          <w:p w:rsidR="00A62F35" w:rsidRPr="00A62F35" w:rsidRDefault="00A62F35" w:rsidP="00A62F35">
            <w:pPr>
              <w:rPr>
                <w:rFonts w:ascii="Arial" w:hAnsi="Arial" w:cs="Arial"/>
                <w:i/>
                <w:iCs/>
                <w:sz w:val="14"/>
                <w:szCs w:val="14"/>
              </w:rPr>
            </w:pPr>
            <w:r w:rsidRPr="00A62F35">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134" w:type="dxa"/>
            <w:tcBorders>
              <w:top w:val="nil"/>
              <w:left w:val="nil"/>
              <w:bottom w:val="single" w:sz="4" w:space="0" w:color="000000"/>
              <w:right w:val="single" w:sz="4" w:space="0" w:color="000000"/>
            </w:tcBorders>
            <w:shd w:val="clear" w:color="000000" w:fill="DBEEF3"/>
            <w:vAlign w:val="center"/>
            <w:hideMark/>
          </w:tcPr>
          <w:p w:rsidR="00A62F35" w:rsidRPr="00A62F35" w:rsidRDefault="00A62F35" w:rsidP="00A62F35">
            <w:pPr>
              <w:jc w:val="center"/>
              <w:rPr>
                <w:rFonts w:ascii="Arial" w:hAnsi="Arial" w:cs="Arial"/>
                <w:i/>
                <w:iCs/>
                <w:sz w:val="14"/>
                <w:szCs w:val="14"/>
              </w:rPr>
            </w:pPr>
            <w:r w:rsidRPr="00A62F35">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noWrap/>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jc w:val="center"/>
              <w:rPr>
                <w:rFonts w:ascii="Arial" w:hAnsi="Arial" w:cs="Arial"/>
                <w:i/>
                <w:iCs/>
                <w:sz w:val="16"/>
                <w:szCs w:val="16"/>
              </w:rPr>
            </w:pPr>
            <w:r w:rsidRPr="00A62F35">
              <w:rPr>
                <w:rFonts w:ascii="Arial" w:hAnsi="Arial" w:cs="Arial"/>
                <w:i/>
                <w:iCs/>
                <w:sz w:val="16"/>
                <w:szCs w:val="16"/>
              </w:rPr>
              <w:t>х</w:t>
            </w:r>
          </w:p>
        </w:tc>
        <w:tc>
          <w:tcPr>
            <w:tcW w:w="1478" w:type="dxa"/>
            <w:tcBorders>
              <w:top w:val="nil"/>
              <w:left w:val="nil"/>
              <w:bottom w:val="single" w:sz="4" w:space="0" w:color="000000"/>
              <w:right w:val="single" w:sz="4" w:space="0" w:color="000000"/>
            </w:tcBorders>
            <w:shd w:val="clear" w:color="000000" w:fill="DBEEF3"/>
            <w:hideMark/>
          </w:tcPr>
          <w:p w:rsidR="00A62F35" w:rsidRPr="00A62F35" w:rsidRDefault="00A62F35" w:rsidP="00A62F35">
            <w:pPr>
              <w:rPr>
                <w:rFonts w:ascii="Arial" w:hAnsi="Arial" w:cs="Arial"/>
                <w:i/>
                <w:iCs/>
                <w:sz w:val="16"/>
                <w:szCs w:val="16"/>
              </w:rPr>
            </w:pPr>
            <w:r w:rsidRPr="00A62F35">
              <w:rPr>
                <w:rFonts w:ascii="Arial" w:hAnsi="Arial" w:cs="Arial"/>
                <w:i/>
                <w:iCs/>
                <w:sz w:val="16"/>
                <w:szCs w:val="16"/>
              </w:rPr>
              <w:t>Значения показателя заполнятся атоматически</w:t>
            </w:r>
          </w:p>
        </w:tc>
      </w:tr>
      <w:bookmarkEnd w:id="0"/>
    </w:tbl>
    <w:p w:rsidR="00AA1749" w:rsidRDefault="00AA1749" w:rsidP="00AA1749">
      <w:pPr>
        <w:pStyle w:val="a3"/>
        <w:rPr>
          <w:szCs w:val="28"/>
        </w:rPr>
      </w:pPr>
    </w:p>
    <w:sectPr w:rsidR="00AA1749" w:rsidSect="005144C1">
      <w:pgSz w:w="16838" w:h="11906" w:orient="landscape"/>
      <w:pgMar w:top="1701"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FE4" w:rsidRDefault="00313FE4" w:rsidP="009D692B">
      <w:r>
        <w:separator/>
      </w:r>
    </w:p>
  </w:endnote>
  <w:endnote w:type="continuationSeparator" w:id="1">
    <w:p w:rsidR="00313FE4" w:rsidRDefault="00313FE4"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C267E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1174"/>
      <w:docPartObj>
        <w:docPartGallery w:val="Page Numbers (Bottom of Page)"/>
        <w:docPartUnique/>
      </w:docPartObj>
    </w:sdtPr>
    <w:sdtContent>
      <w:p w:rsidR="00C267E4" w:rsidRDefault="008867A1">
        <w:pPr>
          <w:pStyle w:val="af4"/>
          <w:jc w:val="center"/>
        </w:pPr>
        <w:fldSimple w:instr=" PAGE   \* MERGEFORMAT ">
          <w:r w:rsidR="005144C1">
            <w:rPr>
              <w:noProof/>
            </w:rPr>
            <w:t>452</w:t>
          </w:r>
        </w:fldSimple>
      </w:p>
    </w:sdtContent>
  </w:sdt>
  <w:p w:rsidR="00C267E4" w:rsidRDefault="00C267E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FE4" w:rsidRDefault="00313FE4" w:rsidP="009D692B">
      <w:r>
        <w:separator/>
      </w:r>
    </w:p>
  </w:footnote>
  <w:footnote w:type="continuationSeparator" w:id="1">
    <w:p w:rsidR="00313FE4" w:rsidRDefault="00313FE4" w:rsidP="009D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0">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0275E2"/>
    <w:multiLevelType w:val="singleLevel"/>
    <w:tmpl w:val="FCA4C50E"/>
    <w:lvl w:ilvl="0">
      <w:start w:val="1"/>
      <w:numFmt w:val="decimal"/>
      <w:lvlText w:val="%1."/>
      <w:lvlJc w:val="left"/>
      <w:pPr>
        <w:tabs>
          <w:tab w:val="num" w:pos="1080"/>
        </w:tabs>
        <w:ind w:left="1080" w:hanging="360"/>
      </w:pPr>
    </w:lvl>
  </w:abstractNum>
  <w:abstractNum w:abstractNumId="24">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7">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1">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4">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6">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8"/>
  </w:num>
  <w:num w:numId="6">
    <w:abstractNumId w:val="13"/>
  </w:num>
  <w:num w:numId="7">
    <w:abstractNumId w:val="1"/>
  </w:num>
  <w:num w:numId="8">
    <w:abstractNumId w:val="19"/>
  </w:num>
  <w:num w:numId="9">
    <w:abstractNumId w:val="35"/>
  </w:num>
  <w:num w:numId="10">
    <w:abstractNumId w:val="32"/>
  </w:num>
  <w:num w:numId="11">
    <w:abstractNumId w:val="30"/>
  </w:num>
  <w:num w:numId="12">
    <w:abstractNumId w:val="25"/>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2"/>
  </w:num>
  <w:num w:numId="26">
    <w:abstractNumId w:val="14"/>
  </w:num>
  <w:num w:numId="27">
    <w:abstractNumId w:val="29"/>
  </w:num>
  <w:num w:numId="28">
    <w:abstractNumId w:val="26"/>
  </w:num>
  <w:num w:numId="29">
    <w:abstractNumId w:val="20"/>
  </w:num>
  <w:num w:numId="30">
    <w:abstractNumId w:val="18"/>
  </w:num>
  <w:num w:numId="31">
    <w:abstractNumId w:val="17"/>
  </w:num>
  <w:num w:numId="32">
    <w:abstractNumId w:val="34"/>
  </w:num>
  <w:num w:numId="33">
    <w:abstractNumId w:val="27"/>
  </w:num>
  <w:num w:numId="34">
    <w:abstractNumId w:val="31"/>
  </w:num>
  <w:num w:numId="35">
    <w:abstractNumId w:val="33"/>
  </w:num>
  <w:num w:numId="36">
    <w:abstractNumId w:val="24"/>
  </w:num>
  <w:num w:numId="37">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6DE5"/>
    <w:rsid w:val="00011E9A"/>
    <w:rsid w:val="00024707"/>
    <w:rsid w:val="00033186"/>
    <w:rsid w:val="00034358"/>
    <w:rsid w:val="00045BB9"/>
    <w:rsid w:val="000626B2"/>
    <w:rsid w:val="00070790"/>
    <w:rsid w:val="00082E0F"/>
    <w:rsid w:val="00085386"/>
    <w:rsid w:val="00092684"/>
    <w:rsid w:val="000B3099"/>
    <w:rsid w:val="000E7F7C"/>
    <w:rsid w:val="000F20AB"/>
    <w:rsid w:val="0010208D"/>
    <w:rsid w:val="00103EB0"/>
    <w:rsid w:val="0012056A"/>
    <w:rsid w:val="0012188C"/>
    <w:rsid w:val="00140BCE"/>
    <w:rsid w:val="0014771A"/>
    <w:rsid w:val="00160FB1"/>
    <w:rsid w:val="00165C12"/>
    <w:rsid w:val="001819F4"/>
    <w:rsid w:val="00183E17"/>
    <w:rsid w:val="00184DA2"/>
    <w:rsid w:val="001A3E57"/>
    <w:rsid w:val="001C02DC"/>
    <w:rsid w:val="00204E23"/>
    <w:rsid w:val="0020585F"/>
    <w:rsid w:val="00212A1A"/>
    <w:rsid w:val="0022249F"/>
    <w:rsid w:val="00236023"/>
    <w:rsid w:val="002A5C1E"/>
    <w:rsid w:val="002B303E"/>
    <w:rsid w:val="002B47B8"/>
    <w:rsid w:val="002B5DB9"/>
    <w:rsid w:val="002C2367"/>
    <w:rsid w:val="002C49ED"/>
    <w:rsid w:val="002C6B21"/>
    <w:rsid w:val="002F6049"/>
    <w:rsid w:val="0030063C"/>
    <w:rsid w:val="003131BC"/>
    <w:rsid w:val="00313FE4"/>
    <w:rsid w:val="003227FA"/>
    <w:rsid w:val="0032638D"/>
    <w:rsid w:val="0035016A"/>
    <w:rsid w:val="00352E61"/>
    <w:rsid w:val="00362D86"/>
    <w:rsid w:val="0036416E"/>
    <w:rsid w:val="00367272"/>
    <w:rsid w:val="00381774"/>
    <w:rsid w:val="003A3A1E"/>
    <w:rsid w:val="003C6D50"/>
    <w:rsid w:val="003F3175"/>
    <w:rsid w:val="003F6AC4"/>
    <w:rsid w:val="00411566"/>
    <w:rsid w:val="004240D7"/>
    <w:rsid w:val="004327B2"/>
    <w:rsid w:val="00435E6D"/>
    <w:rsid w:val="00443FC6"/>
    <w:rsid w:val="00450F99"/>
    <w:rsid w:val="00454B73"/>
    <w:rsid w:val="00454D96"/>
    <w:rsid w:val="00461197"/>
    <w:rsid w:val="00485C0E"/>
    <w:rsid w:val="004977D3"/>
    <w:rsid w:val="004B40D1"/>
    <w:rsid w:val="004C1016"/>
    <w:rsid w:val="004E2B0D"/>
    <w:rsid w:val="004F4D0F"/>
    <w:rsid w:val="005144C1"/>
    <w:rsid w:val="0052181F"/>
    <w:rsid w:val="00525C0C"/>
    <w:rsid w:val="005427F5"/>
    <w:rsid w:val="00551F62"/>
    <w:rsid w:val="0056032F"/>
    <w:rsid w:val="0057460B"/>
    <w:rsid w:val="00584C7F"/>
    <w:rsid w:val="00587FAF"/>
    <w:rsid w:val="005941C9"/>
    <w:rsid w:val="005E0D33"/>
    <w:rsid w:val="005E5092"/>
    <w:rsid w:val="005F69D6"/>
    <w:rsid w:val="005F7AF4"/>
    <w:rsid w:val="006006FE"/>
    <w:rsid w:val="006035A0"/>
    <w:rsid w:val="00615F5A"/>
    <w:rsid w:val="00617C98"/>
    <w:rsid w:val="0062485F"/>
    <w:rsid w:val="00627753"/>
    <w:rsid w:val="006367E1"/>
    <w:rsid w:val="00652A57"/>
    <w:rsid w:val="00653F97"/>
    <w:rsid w:val="00664689"/>
    <w:rsid w:val="00676D82"/>
    <w:rsid w:val="0069199F"/>
    <w:rsid w:val="006A48A2"/>
    <w:rsid w:val="006A67F6"/>
    <w:rsid w:val="006B6B8C"/>
    <w:rsid w:val="006C17C6"/>
    <w:rsid w:val="006C4D70"/>
    <w:rsid w:val="006E2C98"/>
    <w:rsid w:val="00701277"/>
    <w:rsid w:val="0071170F"/>
    <w:rsid w:val="00711C92"/>
    <w:rsid w:val="00745A9A"/>
    <w:rsid w:val="007530CE"/>
    <w:rsid w:val="0076062A"/>
    <w:rsid w:val="00782E2D"/>
    <w:rsid w:val="0079467E"/>
    <w:rsid w:val="007A4DF3"/>
    <w:rsid w:val="007C3625"/>
    <w:rsid w:val="007C63D1"/>
    <w:rsid w:val="007D1E61"/>
    <w:rsid w:val="007F0A35"/>
    <w:rsid w:val="00802BD6"/>
    <w:rsid w:val="00812B1E"/>
    <w:rsid w:val="00837FA6"/>
    <w:rsid w:val="00861C90"/>
    <w:rsid w:val="008758EE"/>
    <w:rsid w:val="008867A1"/>
    <w:rsid w:val="00891D22"/>
    <w:rsid w:val="008B372A"/>
    <w:rsid w:val="008B389E"/>
    <w:rsid w:val="008C1E7A"/>
    <w:rsid w:val="008F2DF6"/>
    <w:rsid w:val="00904AF6"/>
    <w:rsid w:val="00915141"/>
    <w:rsid w:val="00922F91"/>
    <w:rsid w:val="00936CD2"/>
    <w:rsid w:val="00951A92"/>
    <w:rsid w:val="009630D0"/>
    <w:rsid w:val="00973CA1"/>
    <w:rsid w:val="00983DF5"/>
    <w:rsid w:val="00992F72"/>
    <w:rsid w:val="00996DFC"/>
    <w:rsid w:val="009A2DF8"/>
    <w:rsid w:val="009D692B"/>
    <w:rsid w:val="009F1190"/>
    <w:rsid w:val="009F70BF"/>
    <w:rsid w:val="00A00619"/>
    <w:rsid w:val="00A00A54"/>
    <w:rsid w:val="00A424E6"/>
    <w:rsid w:val="00A55AA3"/>
    <w:rsid w:val="00A62F35"/>
    <w:rsid w:val="00A7243B"/>
    <w:rsid w:val="00A85D3D"/>
    <w:rsid w:val="00AA1749"/>
    <w:rsid w:val="00AA383E"/>
    <w:rsid w:val="00AA4287"/>
    <w:rsid w:val="00AA5705"/>
    <w:rsid w:val="00AB247B"/>
    <w:rsid w:val="00AB2E97"/>
    <w:rsid w:val="00AB5B91"/>
    <w:rsid w:val="00AC5027"/>
    <w:rsid w:val="00AC7F4A"/>
    <w:rsid w:val="00AD0545"/>
    <w:rsid w:val="00AD41D7"/>
    <w:rsid w:val="00AE223B"/>
    <w:rsid w:val="00AF0259"/>
    <w:rsid w:val="00AF0B5B"/>
    <w:rsid w:val="00B11544"/>
    <w:rsid w:val="00B44D11"/>
    <w:rsid w:val="00B63FDC"/>
    <w:rsid w:val="00B74B25"/>
    <w:rsid w:val="00BC38BF"/>
    <w:rsid w:val="00BC6EBC"/>
    <w:rsid w:val="00BE5CBD"/>
    <w:rsid w:val="00BF2EE4"/>
    <w:rsid w:val="00BF38C5"/>
    <w:rsid w:val="00C0655F"/>
    <w:rsid w:val="00C13A97"/>
    <w:rsid w:val="00C14521"/>
    <w:rsid w:val="00C17F6F"/>
    <w:rsid w:val="00C267E4"/>
    <w:rsid w:val="00C32601"/>
    <w:rsid w:val="00C407DF"/>
    <w:rsid w:val="00C63B18"/>
    <w:rsid w:val="00C96E43"/>
    <w:rsid w:val="00CA3F1A"/>
    <w:rsid w:val="00CB7D8E"/>
    <w:rsid w:val="00CC08E6"/>
    <w:rsid w:val="00CD6119"/>
    <w:rsid w:val="00CF4AAE"/>
    <w:rsid w:val="00D12880"/>
    <w:rsid w:val="00D12F0C"/>
    <w:rsid w:val="00D22CBD"/>
    <w:rsid w:val="00D41419"/>
    <w:rsid w:val="00DD1ED2"/>
    <w:rsid w:val="00DE0AC4"/>
    <w:rsid w:val="00DE3E67"/>
    <w:rsid w:val="00DF05E6"/>
    <w:rsid w:val="00DF6E00"/>
    <w:rsid w:val="00E01BE2"/>
    <w:rsid w:val="00E110E1"/>
    <w:rsid w:val="00E13607"/>
    <w:rsid w:val="00E30434"/>
    <w:rsid w:val="00E4438E"/>
    <w:rsid w:val="00E444A5"/>
    <w:rsid w:val="00E72E80"/>
    <w:rsid w:val="00E74B1F"/>
    <w:rsid w:val="00E903F1"/>
    <w:rsid w:val="00E92791"/>
    <w:rsid w:val="00EA10B2"/>
    <w:rsid w:val="00EA2453"/>
    <w:rsid w:val="00EE01A5"/>
    <w:rsid w:val="00F02ADC"/>
    <w:rsid w:val="00F20E20"/>
    <w:rsid w:val="00F24B42"/>
    <w:rsid w:val="00F4637C"/>
    <w:rsid w:val="00F537E4"/>
    <w:rsid w:val="00F61DCE"/>
    <w:rsid w:val="00F75338"/>
    <w:rsid w:val="00FA247F"/>
    <w:rsid w:val="00FA6440"/>
    <w:rsid w:val="00FE1FBA"/>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817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uiPriority w:val="9"/>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3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C17F6F"/>
    <w:pPr>
      <w:tabs>
        <w:tab w:val="center" w:pos="4677"/>
        <w:tab w:val="right" w:pos="9355"/>
      </w:tabs>
    </w:pPr>
    <w:rPr>
      <w:sz w:val="24"/>
      <w:szCs w:val="24"/>
    </w:rPr>
  </w:style>
  <w:style w:type="character" w:customStyle="1" w:styleId="af">
    <w:name w:val="Верхний колонтитул Знак"/>
    <w:basedOn w:val="a0"/>
    <w:link w:val="ae"/>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uiPriority w:val="10"/>
    <w:qFormat/>
    <w:rsid w:val="00C17F6F"/>
    <w:pPr>
      <w:jc w:val="center"/>
    </w:pPr>
    <w:rPr>
      <w:sz w:val="28"/>
    </w:rPr>
  </w:style>
  <w:style w:type="character" w:customStyle="1" w:styleId="af2">
    <w:name w:val="Название Знак"/>
    <w:basedOn w:val="a0"/>
    <w:link w:val="af1"/>
    <w:uiPriority w:val="10"/>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uiPriority w:val="99"/>
    <w:rsid w:val="00C17F6F"/>
    <w:pPr>
      <w:tabs>
        <w:tab w:val="center" w:pos="4677"/>
        <w:tab w:val="right" w:pos="9355"/>
      </w:tabs>
    </w:pPr>
    <w:rPr>
      <w:sz w:val="24"/>
      <w:szCs w:val="24"/>
    </w:rPr>
  </w:style>
  <w:style w:type="character" w:customStyle="1" w:styleId="af5">
    <w:name w:val="Нижний колонтитул Знак"/>
    <w:basedOn w:val="a0"/>
    <w:link w:val="af4"/>
    <w:uiPriority w:val="99"/>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uiPriority w:val="39"/>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uiPriority w:val="39"/>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uiPriority w:val="39"/>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uiPriority w:val="39"/>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CABC-A0CE-4E21-8A22-25B84829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32002</Words>
  <Characters>182414</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2022-12-27T15:08:00Z</dcterms:created>
  <dcterms:modified xsi:type="dcterms:W3CDTF">2022-12-27T15:11:00Z</dcterms:modified>
</cp:coreProperties>
</file>